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5EF64" w14:textId="6053CB95" w:rsidR="008E159F" w:rsidRPr="008E159F" w:rsidRDefault="008E159F" w:rsidP="008E159F">
      <w:pPr>
        <w:tabs>
          <w:tab w:val="center" w:pos="4320"/>
          <w:tab w:val="right" w:pos="8640"/>
        </w:tabs>
        <w:spacing w:after="0" w:line="240" w:lineRule="auto"/>
        <w:ind w:left="-567"/>
        <w:rPr>
          <w:rFonts w:ascii="Calibri" w:eastAsia="Calibri" w:hAnsi="Calibri" w:cs="Times New Roman"/>
        </w:rPr>
      </w:pPr>
      <w:r w:rsidRPr="008E159F">
        <w:rPr>
          <w:rFonts w:ascii="Calibri" w:eastAsia="Calibri" w:hAnsi="Calibri" w:cs="Times New Roman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FDA8F0" wp14:editId="7B92682F">
                <wp:simplePos x="0" y="0"/>
                <wp:positionH relativeFrom="column">
                  <wp:posOffset>3881120</wp:posOffset>
                </wp:positionH>
                <wp:positionV relativeFrom="paragraph">
                  <wp:posOffset>46355</wp:posOffset>
                </wp:positionV>
                <wp:extent cx="2208363" cy="810883"/>
                <wp:effectExtent l="0" t="0" r="1905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363" cy="810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71BE5" w14:textId="77777777" w:rsidR="008E159F" w:rsidRPr="002A162D" w:rsidRDefault="008E159F" w:rsidP="008E159F">
                            <w:pPr>
                              <w:rPr>
                                <w:rFonts w:ascii="Century Gothic" w:hAnsi="Century Gothic"/>
                                <w:color w:val="211D7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211D70"/>
                              </w:rPr>
                              <w:t>Ειδικά Προγράμματα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DA8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5.6pt;margin-top:3.65pt;width:173.9pt;height:6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" stroked="f">
                <v:textbox>
                  <w:txbxContent>
                    <w:p w14:paraId="3E871BE5" w14:textId="77777777" w:rsidR="008E159F" w:rsidRPr="002A162D" w:rsidRDefault="008E159F" w:rsidP="008E159F">
                      <w:pPr>
                        <w:rPr>
                          <w:rFonts w:ascii="Century Gothic" w:hAnsi="Century Gothic"/>
                          <w:color w:val="211D7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211D70"/>
                        </w:rPr>
                        <w:t>Ειδικά Προγράμματα</w:t>
                      </w:r>
                    </w:p>
                  </w:txbxContent>
                </v:textbox>
              </v:shape>
            </w:pict>
          </mc:Fallback>
        </mc:AlternateContent>
      </w:r>
      <w:r w:rsidRPr="008E159F">
        <w:rPr>
          <w:rFonts w:ascii="Calibri" w:eastAsia="Calibri" w:hAnsi="Calibri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4E10B" wp14:editId="6B849DE2">
                <wp:simplePos x="0" y="0"/>
                <wp:positionH relativeFrom="column">
                  <wp:posOffset>3625850</wp:posOffset>
                </wp:positionH>
                <wp:positionV relativeFrom="paragraph">
                  <wp:posOffset>57150</wp:posOffset>
                </wp:positionV>
                <wp:extent cx="0" cy="745820"/>
                <wp:effectExtent l="0" t="0" r="19050" b="355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58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211D7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42699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5pt,4.5pt" to="285.5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" strokecolor="#211d70" strokeweight="1.5pt">
                <v:stroke joinstyle="miter"/>
              </v:line>
            </w:pict>
          </mc:Fallback>
        </mc:AlternateContent>
      </w:r>
      <w:r w:rsidRPr="008E159F">
        <w:rPr>
          <w:rFonts w:ascii="Calibri" w:eastAsia="Calibri" w:hAnsi="Calibri" w:cs="Times New Roman"/>
          <w:noProof/>
        </w:rPr>
        <w:t xml:space="preserve">  </w:t>
      </w:r>
      <w:r w:rsidRPr="008E159F">
        <w:rPr>
          <w:rFonts w:ascii="Calibri" w:eastAsia="Calibri" w:hAnsi="Calibri" w:cs="Times New Roman"/>
          <w:noProof/>
          <w:lang w:eastAsia="el-GR"/>
        </w:rPr>
        <w:drawing>
          <wp:inline distT="0" distB="0" distL="0" distR="0" wp14:anchorId="20BF9B97" wp14:editId="71C0C44C">
            <wp:extent cx="2791675" cy="933450"/>
            <wp:effectExtent l="0" t="0" r="8890" b="0"/>
            <wp:docPr id="13" name="Picture 13" descr="https://www.athenscollege.edu.gr/docs/default-source/branding/greek-logos/greek_colored3dcec63b-88e2-4a8f-bda4-2324a9a6ad55.jpg?sfvrsn=17b26eb3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thenscollege.edu.gr/docs/default-source/branding/greek-logos/greek_colored3dcec63b-88e2-4a8f-bda4-2324a9a6ad55.jpg?sfvrsn=17b26eb3_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322" cy="93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92ECC" w14:textId="77777777" w:rsidR="00014ADA" w:rsidRPr="00456DFF" w:rsidRDefault="00014ADA" w:rsidP="007303AA">
      <w:pPr>
        <w:jc w:val="both"/>
        <w:rPr>
          <w:rFonts w:ascii="Century Gothic" w:hAnsi="Century Gothic"/>
          <w:sz w:val="18"/>
          <w:szCs w:val="18"/>
        </w:rPr>
      </w:pPr>
    </w:p>
    <w:p w14:paraId="7615289D" w14:textId="77777777" w:rsidR="00014ADA" w:rsidRPr="00014ADA" w:rsidRDefault="00014ADA" w:rsidP="00014ADA">
      <w:pPr>
        <w:spacing w:after="0" w:line="256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  <w:r w:rsidRPr="00014ADA">
        <w:rPr>
          <w:rFonts w:ascii="Century Gothic" w:eastAsia="Calibri" w:hAnsi="Century Gothic" w:cs="Times New Roman"/>
          <w:b/>
          <w:sz w:val="20"/>
          <w:szCs w:val="20"/>
        </w:rPr>
        <w:t>ΕΛΛΗΝΟΑΜΕΡΙΚΑΝΙΚΟ ΕΚΠΑΙΔΕΥΤΙΚΟ ΙΔΡΥΜΑ</w:t>
      </w:r>
    </w:p>
    <w:p w14:paraId="24C40D71" w14:textId="77777777" w:rsidR="00014ADA" w:rsidRDefault="00014ADA" w:rsidP="00014ADA">
      <w:pPr>
        <w:spacing w:after="0" w:line="256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  <w:r w:rsidRPr="00014ADA">
        <w:rPr>
          <w:rFonts w:ascii="Century Gothic" w:eastAsia="Calibri" w:hAnsi="Century Gothic" w:cs="Times New Roman"/>
          <w:b/>
          <w:sz w:val="20"/>
          <w:szCs w:val="20"/>
        </w:rPr>
        <w:t>ΕΙΔΙΚΑ ΠΡΟΓΡΑΜΜΑΤΑ</w:t>
      </w:r>
    </w:p>
    <w:p w14:paraId="42FF30BE" w14:textId="77777777" w:rsidR="00761364" w:rsidRDefault="00761364" w:rsidP="00456DFF">
      <w:pPr>
        <w:jc w:val="center"/>
        <w:rPr>
          <w:rFonts w:ascii="Century Gothic" w:hAnsi="Century Gothic"/>
          <w:sz w:val="18"/>
          <w:szCs w:val="18"/>
        </w:rPr>
      </w:pPr>
    </w:p>
    <w:p w14:paraId="12D23D40" w14:textId="0A3F1881" w:rsidR="00761364" w:rsidRPr="00456DFF" w:rsidRDefault="00761364" w:rsidP="00456DFF">
      <w:pPr>
        <w:jc w:val="center"/>
        <w:rPr>
          <w:rFonts w:ascii="Century Gothic" w:hAnsi="Century Gothic"/>
          <w:b/>
          <w:sz w:val="20"/>
          <w:szCs w:val="20"/>
        </w:rPr>
      </w:pPr>
      <w:r w:rsidRPr="00456DFF">
        <w:rPr>
          <w:rFonts w:ascii="Century Gothic" w:hAnsi="Century Gothic"/>
          <w:b/>
          <w:sz w:val="20"/>
          <w:szCs w:val="20"/>
        </w:rPr>
        <w:t xml:space="preserve">Όνομα Εκδρομής: </w:t>
      </w:r>
      <w:r w:rsidR="00DA7164">
        <w:rPr>
          <w:rFonts w:ascii="Century Gothic" w:hAnsi="Century Gothic"/>
          <w:b/>
          <w:sz w:val="20"/>
          <w:szCs w:val="20"/>
        </w:rPr>
        <w:t>Γαλλικά στο Παρίσι</w:t>
      </w:r>
    </w:p>
    <w:p w14:paraId="10446C04" w14:textId="77777777" w:rsidR="006C5767" w:rsidRPr="00014ADA" w:rsidRDefault="006C5767" w:rsidP="00014ADA">
      <w:pPr>
        <w:spacing w:after="0" w:line="256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</w:p>
    <w:p w14:paraId="28DE69D9" w14:textId="6E0260F5" w:rsidR="00E639FB" w:rsidRPr="00456DFF" w:rsidRDefault="00014ADA" w:rsidP="00456DFF">
      <w:pPr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Ο</w:t>
      </w:r>
      <w:r w:rsidRPr="00014ADA">
        <w:rPr>
          <w:rFonts w:ascii="Century Gothic" w:hAnsi="Century Gothic"/>
          <w:b/>
          <w:sz w:val="18"/>
          <w:szCs w:val="18"/>
        </w:rPr>
        <w:t xml:space="preserve">ΡΟΙ ΣΥΜΜΕΤΟΧΗΣ </w:t>
      </w:r>
    </w:p>
    <w:p w14:paraId="63B186A8" w14:textId="1318ED84" w:rsidR="0096210F" w:rsidRDefault="00E639FB" w:rsidP="0096210F">
      <w:pPr>
        <w:jc w:val="both"/>
        <w:rPr>
          <w:rFonts w:ascii="Century Gothic" w:hAnsi="Century Gothic"/>
          <w:sz w:val="18"/>
          <w:szCs w:val="18"/>
        </w:rPr>
      </w:pPr>
      <w:r w:rsidRPr="00456DFF">
        <w:rPr>
          <w:rFonts w:ascii="Century Gothic" w:hAnsi="Century Gothic"/>
          <w:sz w:val="18"/>
          <w:szCs w:val="18"/>
        </w:rPr>
        <w:t xml:space="preserve">Ημερομηνίες εκδρομής: </w:t>
      </w:r>
      <w:r w:rsidR="00DA7164">
        <w:rPr>
          <w:rFonts w:ascii="Century Gothic" w:hAnsi="Century Gothic"/>
          <w:sz w:val="18"/>
          <w:szCs w:val="18"/>
        </w:rPr>
        <w:t>4 με 14</w:t>
      </w:r>
      <w:r w:rsidR="0096210F">
        <w:rPr>
          <w:rFonts w:ascii="Century Gothic" w:hAnsi="Century Gothic"/>
          <w:sz w:val="18"/>
          <w:szCs w:val="18"/>
        </w:rPr>
        <w:t xml:space="preserve"> Ιουλίου 2024</w:t>
      </w:r>
    </w:p>
    <w:p w14:paraId="2BC8B34E" w14:textId="6D4FDBEA" w:rsidR="001D3AF0" w:rsidRPr="00456DFF" w:rsidRDefault="00ED4253" w:rsidP="0096210F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Το κόστος</w:t>
      </w:r>
      <w:r w:rsidR="001D3AF0" w:rsidRPr="00456DFF">
        <w:rPr>
          <w:rFonts w:ascii="Century Gothic" w:hAnsi="Century Gothic"/>
          <w:sz w:val="18"/>
          <w:szCs w:val="18"/>
        </w:rPr>
        <w:t xml:space="preserve"> συμμετοχής </w:t>
      </w:r>
      <w:r w:rsidR="00A50909">
        <w:rPr>
          <w:rFonts w:ascii="Century Gothic" w:hAnsi="Century Gothic"/>
          <w:sz w:val="18"/>
          <w:szCs w:val="18"/>
        </w:rPr>
        <w:t>στην</w:t>
      </w:r>
      <w:r w:rsidR="00A50909" w:rsidRPr="00456DFF">
        <w:rPr>
          <w:rFonts w:ascii="Century Gothic" w:hAnsi="Century Gothic"/>
          <w:sz w:val="18"/>
          <w:szCs w:val="18"/>
        </w:rPr>
        <w:t xml:space="preserve"> </w:t>
      </w:r>
      <w:r w:rsidR="001D3AF0" w:rsidRPr="00456DFF">
        <w:rPr>
          <w:rFonts w:ascii="Century Gothic" w:hAnsi="Century Gothic"/>
          <w:sz w:val="18"/>
          <w:szCs w:val="18"/>
        </w:rPr>
        <w:t xml:space="preserve">εκδρομή είναι </w:t>
      </w:r>
      <w:r w:rsidR="00DA7164">
        <w:rPr>
          <w:rFonts w:ascii="Century Gothic" w:hAnsi="Century Gothic"/>
          <w:sz w:val="18"/>
          <w:szCs w:val="18"/>
        </w:rPr>
        <w:t>3</w:t>
      </w:r>
      <w:r w:rsidR="00FF385F">
        <w:rPr>
          <w:rFonts w:ascii="Century Gothic" w:hAnsi="Century Gothic"/>
          <w:sz w:val="18"/>
          <w:szCs w:val="18"/>
        </w:rPr>
        <w:t>.1</w:t>
      </w:r>
      <w:r w:rsidR="0096210F">
        <w:rPr>
          <w:rFonts w:ascii="Century Gothic" w:hAnsi="Century Gothic"/>
          <w:sz w:val="18"/>
          <w:szCs w:val="18"/>
        </w:rPr>
        <w:t xml:space="preserve">00 ευρώ </w:t>
      </w:r>
      <w:r w:rsidR="001D3AF0" w:rsidRPr="00456DFF">
        <w:rPr>
          <w:rFonts w:ascii="Century Gothic" w:hAnsi="Century Gothic"/>
          <w:sz w:val="18"/>
          <w:szCs w:val="18"/>
        </w:rPr>
        <w:t>και περιλαμβάνει:</w:t>
      </w:r>
    </w:p>
    <w:p w14:paraId="4D938BA1" w14:textId="59E22120" w:rsidR="001D3AF0" w:rsidRPr="00456DFF" w:rsidRDefault="001D3AF0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456DFF">
        <w:rPr>
          <w:rFonts w:ascii="Century Gothic" w:hAnsi="Century Gothic"/>
          <w:sz w:val="18"/>
          <w:szCs w:val="18"/>
        </w:rPr>
        <w:t>Αεροπορικά εισιτήρια</w:t>
      </w:r>
    </w:p>
    <w:p w14:paraId="30608697" w14:textId="77777777" w:rsidR="001D3AF0" w:rsidRPr="00456DFF" w:rsidRDefault="001D3AF0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456DFF">
        <w:rPr>
          <w:rFonts w:ascii="Century Gothic" w:hAnsi="Century Gothic"/>
          <w:sz w:val="18"/>
          <w:szCs w:val="18"/>
        </w:rPr>
        <w:t>Φόρους αεροδρομίων</w:t>
      </w:r>
    </w:p>
    <w:p w14:paraId="0218264D" w14:textId="78E25E94" w:rsidR="001D3AF0" w:rsidRPr="00456DFF" w:rsidRDefault="001D3AF0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456DFF">
        <w:rPr>
          <w:rFonts w:ascii="Century Gothic" w:hAnsi="Century Gothic"/>
          <w:sz w:val="18"/>
          <w:szCs w:val="18"/>
        </w:rPr>
        <w:t xml:space="preserve">Ασφάλεια μαθητών (τι καλύπτει: π.χ. έξοδα σε περίπτωση ατυχήματος </w:t>
      </w:r>
      <w:r w:rsidR="00FF385F">
        <w:rPr>
          <w:rFonts w:ascii="Century Gothic" w:hAnsi="Century Gothic"/>
          <w:sz w:val="18"/>
          <w:szCs w:val="18"/>
        </w:rPr>
        <w:t>ή</w:t>
      </w:r>
      <w:r w:rsidRPr="00456DFF">
        <w:rPr>
          <w:rFonts w:ascii="Century Gothic" w:hAnsi="Century Gothic"/>
          <w:sz w:val="18"/>
          <w:szCs w:val="18"/>
        </w:rPr>
        <w:t xml:space="preserve"> ασθένειας κλπ. ασφαλιστική κάλυψη για τη διάρκεια του ταξιδιού και της διαμονής).</w:t>
      </w:r>
    </w:p>
    <w:p w14:paraId="73820A79" w14:textId="335BBBFD" w:rsidR="001D3AF0" w:rsidRPr="00456DFF" w:rsidRDefault="001D3AF0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456DFF">
        <w:rPr>
          <w:rFonts w:ascii="Century Gothic" w:hAnsi="Century Gothic"/>
          <w:sz w:val="18"/>
          <w:szCs w:val="18"/>
        </w:rPr>
        <w:t xml:space="preserve">Όλες τις </w:t>
      </w:r>
      <w:r w:rsidR="00433963">
        <w:rPr>
          <w:rFonts w:ascii="Century Gothic" w:hAnsi="Century Gothic"/>
          <w:sz w:val="18"/>
          <w:szCs w:val="18"/>
        </w:rPr>
        <w:t>μετακινήσεις</w:t>
      </w:r>
      <w:r w:rsidR="00433963" w:rsidRPr="00456DFF">
        <w:rPr>
          <w:rFonts w:ascii="Century Gothic" w:hAnsi="Century Gothic"/>
          <w:sz w:val="18"/>
          <w:szCs w:val="18"/>
        </w:rPr>
        <w:t xml:space="preserve"> </w:t>
      </w:r>
      <w:r w:rsidR="007303AA" w:rsidRPr="00456DFF">
        <w:rPr>
          <w:rFonts w:ascii="Century Gothic" w:hAnsi="Century Gothic"/>
          <w:sz w:val="18"/>
          <w:szCs w:val="18"/>
        </w:rPr>
        <w:t>κατά την διάρκεια της εκδρομής.</w:t>
      </w:r>
    </w:p>
    <w:p w14:paraId="5ED8AE22" w14:textId="77777777" w:rsidR="007303AA" w:rsidRPr="00456DFF" w:rsidRDefault="007303AA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456DFF">
        <w:rPr>
          <w:rFonts w:ascii="Century Gothic" w:hAnsi="Century Gothic"/>
          <w:sz w:val="18"/>
          <w:szCs w:val="18"/>
        </w:rPr>
        <w:t>Πλήρη διατροφή (3 γεύματα την ημέρα: πρωινό, γεύμα, δείπνο)</w:t>
      </w:r>
    </w:p>
    <w:p w14:paraId="399D2798" w14:textId="6147AF27" w:rsidR="007303AA" w:rsidRPr="00456DFF" w:rsidRDefault="007303AA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456DFF">
        <w:rPr>
          <w:rFonts w:ascii="Century Gothic" w:hAnsi="Century Gothic"/>
          <w:sz w:val="18"/>
          <w:szCs w:val="18"/>
        </w:rPr>
        <w:t xml:space="preserve">Φροντίδα και </w:t>
      </w:r>
      <w:r w:rsidR="00F009D0">
        <w:rPr>
          <w:rFonts w:ascii="Century Gothic" w:hAnsi="Century Gothic"/>
          <w:sz w:val="18"/>
          <w:szCs w:val="18"/>
        </w:rPr>
        <w:t>εποπτεία</w:t>
      </w:r>
      <w:r w:rsidR="00F009D0" w:rsidRPr="00456DFF">
        <w:rPr>
          <w:rFonts w:ascii="Century Gothic" w:hAnsi="Century Gothic"/>
          <w:sz w:val="18"/>
          <w:szCs w:val="18"/>
        </w:rPr>
        <w:t xml:space="preserve"> </w:t>
      </w:r>
      <w:r w:rsidRPr="00456DFF">
        <w:rPr>
          <w:rFonts w:ascii="Century Gothic" w:hAnsi="Century Gothic"/>
          <w:sz w:val="18"/>
          <w:szCs w:val="18"/>
        </w:rPr>
        <w:t>των παιδιών από τους υπεύθυνους συνοδούς των Ειδικών Προγραμμάτων.</w:t>
      </w:r>
    </w:p>
    <w:p w14:paraId="5D04B281" w14:textId="03F4197A" w:rsidR="007303AA" w:rsidRPr="00456DFF" w:rsidRDefault="007303AA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456DFF">
        <w:rPr>
          <w:rFonts w:ascii="Century Gothic" w:hAnsi="Century Gothic"/>
          <w:sz w:val="18"/>
          <w:szCs w:val="18"/>
        </w:rPr>
        <w:t>Μαθήματα</w:t>
      </w:r>
      <w:r w:rsidR="0096210F">
        <w:rPr>
          <w:rFonts w:ascii="Century Gothic" w:hAnsi="Century Gothic"/>
          <w:sz w:val="18"/>
          <w:szCs w:val="18"/>
        </w:rPr>
        <w:t xml:space="preserve"> Γ</w:t>
      </w:r>
      <w:r w:rsidR="007F5C16">
        <w:rPr>
          <w:rFonts w:ascii="Century Gothic" w:hAnsi="Century Gothic"/>
          <w:sz w:val="18"/>
          <w:szCs w:val="18"/>
        </w:rPr>
        <w:t>αλλικών</w:t>
      </w:r>
      <w:r w:rsidRPr="00456DFF">
        <w:rPr>
          <w:rFonts w:ascii="Century Gothic" w:hAnsi="Century Gothic"/>
          <w:sz w:val="18"/>
          <w:szCs w:val="18"/>
        </w:rPr>
        <w:t>.</w:t>
      </w:r>
    </w:p>
    <w:p w14:paraId="0FA5CAF0" w14:textId="1623CAE0" w:rsidR="007303AA" w:rsidRPr="00456DFF" w:rsidRDefault="007303AA" w:rsidP="00456DFF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456DFF">
        <w:rPr>
          <w:rFonts w:ascii="Century Gothic" w:hAnsi="Century Gothic"/>
          <w:sz w:val="18"/>
          <w:szCs w:val="18"/>
        </w:rPr>
        <w:t xml:space="preserve">Πολιτιστικές </w:t>
      </w:r>
      <w:r w:rsidR="00855B99" w:rsidRPr="00456DFF">
        <w:rPr>
          <w:rFonts w:ascii="Century Gothic" w:hAnsi="Century Gothic"/>
          <w:sz w:val="18"/>
          <w:szCs w:val="18"/>
        </w:rPr>
        <w:t xml:space="preserve"> </w:t>
      </w:r>
      <w:r w:rsidRPr="00456DFF">
        <w:rPr>
          <w:rFonts w:ascii="Century Gothic" w:hAnsi="Century Gothic"/>
          <w:sz w:val="18"/>
          <w:szCs w:val="18"/>
        </w:rPr>
        <w:t>και ψυχαγωγικές δραστηριότητες.</w:t>
      </w:r>
    </w:p>
    <w:p w14:paraId="66671ABF" w14:textId="5C256E46" w:rsidR="007303AA" w:rsidRPr="00456DFF" w:rsidRDefault="007303AA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</w:rPr>
      </w:pPr>
      <w:r w:rsidRPr="00456DFF">
        <w:rPr>
          <w:rFonts w:ascii="Century Gothic" w:hAnsi="Century Gothic"/>
          <w:sz w:val="18"/>
          <w:szCs w:val="18"/>
        </w:rPr>
        <w:t xml:space="preserve">Οι </w:t>
      </w:r>
      <w:r w:rsidR="008B37CB">
        <w:rPr>
          <w:rFonts w:ascii="Century Gothic" w:hAnsi="Century Gothic"/>
          <w:sz w:val="18"/>
          <w:szCs w:val="18"/>
        </w:rPr>
        <w:t>Δηλώσεις Σ</w:t>
      </w:r>
      <w:r w:rsidR="008B37CB" w:rsidRPr="00456DFF">
        <w:rPr>
          <w:rFonts w:ascii="Century Gothic" w:hAnsi="Century Gothic"/>
          <w:sz w:val="18"/>
          <w:szCs w:val="18"/>
        </w:rPr>
        <w:t xml:space="preserve">υμμετοχής </w:t>
      </w:r>
      <w:r w:rsidRPr="00456DFF">
        <w:rPr>
          <w:rFonts w:ascii="Century Gothic" w:hAnsi="Century Gothic"/>
          <w:sz w:val="18"/>
          <w:szCs w:val="18"/>
        </w:rPr>
        <w:t xml:space="preserve">είναι απαραίτητο να </w:t>
      </w:r>
      <w:r w:rsidR="00855B99">
        <w:rPr>
          <w:rFonts w:ascii="Century Gothic" w:hAnsi="Century Gothic"/>
          <w:sz w:val="18"/>
          <w:szCs w:val="18"/>
        </w:rPr>
        <w:t>υποβληθούν</w:t>
      </w:r>
      <w:r w:rsidR="00855B99" w:rsidRPr="00456DFF">
        <w:rPr>
          <w:rFonts w:ascii="Century Gothic" w:hAnsi="Century Gothic"/>
          <w:sz w:val="18"/>
          <w:szCs w:val="18"/>
        </w:rPr>
        <w:t xml:space="preserve"> </w:t>
      </w:r>
      <w:r w:rsidR="00855B99">
        <w:rPr>
          <w:rFonts w:ascii="Century Gothic" w:hAnsi="Century Gothic"/>
          <w:sz w:val="18"/>
          <w:szCs w:val="18"/>
        </w:rPr>
        <w:t>ηλεκτρονικά</w:t>
      </w:r>
      <w:r w:rsidR="00DA7164">
        <w:rPr>
          <w:rFonts w:ascii="Century Gothic" w:hAnsi="Century Gothic"/>
          <w:sz w:val="18"/>
          <w:szCs w:val="18"/>
        </w:rPr>
        <w:t xml:space="preserve"> </w:t>
      </w:r>
      <w:hyperlink r:id="rId9" w:history="1">
        <w:r w:rsidR="00DA7164" w:rsidRPr="00DA7164">
          <w:rPr>
            <w:rStyle w:val="Hyperlink"/>
            <w:rFonts w:ascii="Century Gothic" w:hAnsi="Century Gothic"/>
            <w:sz w:val="18"/>
            <w:szCs w:val="18"/>
          </w:rPr>
          <w:t>εδώ</w:t>
        </w:r>
      </w:hyperlink>
      <w:r w:rsidR="00DA7164">
        <w:t xml:space="preserve"> </w:t>
      </w:r>
      <w:r w:rsidRPr="00456DFF">
        <w:rPr>
          <w:rFonts w:ascii="Century Gothic" w:hAnsi="Century Gothic"/>
          <w:sz w:val="18"/>
          <w:szCs w:val="18"/>
        </w:rPr>
        <w:t xml:space="preserve">. </w:t>
      </w:r>
      <w:r w:rsidR="00DD630D">
        <w:rPr>
          <w:rFonts w:ascii="Century Gothic" w:hAnsi="Century Gothic"/>
          <w:sz w:val="18"/>
          <w:szCs w:val="18"/>
        </w:rPr>
        <w:t>Κατά την επιλογή,</w:t>
      </w:r>
      <w:r w:rsidR="00A849AC">
        <w:rPr>
          <w:rFonts w:ascii="Century Gothic" w:hAnsi="Century Gothic"/>
          <w:sz w:val="18"/>
          <w:szCs w:val="18"/>
        </w:rPr>
        <w:t xml:space="preserve"> θα</w:t>
      </w:r>
      <w:r w:rsidR="00DD630D">
        <w:rPr>
          <w:rFonts w:ascii="Century Gothic" w:hAnsi="Century Gothic"/>
          <w:sz w:val="18"/>
          <w:szCs w:val="18"/>
        </w:rPr>
        <w:t xml:space="preserve"> δοθεί προτεραιότητα σ</w:t>
      </w:r>
      <w:r w:rsidRPr="00456DFF">
        <w:rPr>
          <w:rFonts w:ascii="Century Gothic" w:hAnsi="Century Gothic"/>
          <w:sz w:val="18"/>
          <w:szCs w:val="18"/>
        </w:rPr>
        <w:t>τους μαθητές/</w:t>
      </w:r>
      <w:proofErr w:type="spellStart"/>
      <w:r w:rsidRPr="00456DFF">
        <w:rPr>
          <w:rFonts w:ascii="Century Gothic" w:hAnsi="Century Gothic"/>
          <w:sz w:val="18"/>
          <w:szCs w:val="18"/>
        </w:rPr>
        <w:t>τριες</w:t>
      </w:r>
      <w:proofErr w:type="spellEnd"/>
      <w:r w:rsidRPr="00456DFF">
        <w:rPr>
          <w:rFonts w:ascii="Century Gothic" w:hAnsi="Century Gothic"/>
          <w:sz w:val="18"/>
          <w:szCs w:val="18"/>
        </w:rPr>
        <w:t xml:space="preserve"> των Ειδικών Προγραμμάτων</w:t>
      </w:r>
      <w:r w:rsidR="00DD630D">
        <w:rPr>
          <w:rFonts w:ascii="Century Gothic" w:hAnsi="Century Gothic"/>
          <w:sz w:val="18"/>
          <w:szCs w:val="18"/>
        </w:rPr>
        <w:t xml:space="preserve">, συνεκτιμώντας τη συμπεριφορά και </w:t>
      </w:r>
      <w:r w:rsidR="00FF385F">
        <w:rPr>
          <w:rFonts w:ascii="Century Gothic" w:hAnsi="Century Gothic"/>
          <w:sz w:val="18"/>
          <w:szCs w:val="18"/>
        </w:rPr>
        <w:t xml:space="preserve">την </w:t>
      </w:r>
      <w:r w:rsidR="00DD630D">
        <w:rPr>
          <w:rFonts w:ascii="Century Gothic" w:hAnsi="Century Gothic"/>
          <w:sz w:val="18"/>
          <w:szCs w:val="18"/>
        </w:rPr>
        <w:t xml:space="preserve">εν γένει εικόνα που έχουν επιδείξει κατά τη συμμετοχή τους σε αυτά. </w:t>
      </w:r>
      <w:r w:rsidR="00D744F8">
        <w:rPr>
          <w:rFonts w:ascii="Century Gothic" w:hAnsi="Century Gothic"/>
          <w:sz w:val="18"/>
          <w:szCs w:val="18"/>
        </w:rPr>
        <w:t>Πέραν τούτου, σ</w:t>
      </w:r>
      <w:r w:rsidRPr="00456DFF">
        <w:rPr>
          <w:rFonts w:ascii="Century Gothic" w:hAnsi="Century Gothic"/>
          <w:sz w:val="18"/>
          <w:szCs w:val="18"/>
        </w:rPr>
        <w:t>ε περίπτωση που θα υπάρξουν περισσότερες αιτήσεις από διαθέσιμες θέσεις, θα τηρηθεί σειρά προτεραιότητας.</w:t>
      </w:r>
    </w:p>
    <w:p w14:paraId="1C7A0F1E" w14:textId="77777777" w:rsidR="00E639FB" w:rsidRPr="00456DFF" w:rsidRDefault="00E639FB" w:rsidP="00E639FB">
      <w:pPr>
        <w:pStyle w:val="ListParagraph"/>
        <w:jc w:val="both"/>
        <w:rPr>
          <w:rFonts w:ascii="Century Gothic" w:hAnsi="Century Gothic"/>
          <w:sz w:val="18"/>
          <w:szCs w:val="18"/>
        </w:rPr>
      </w:pPr>
    </w:p>
    <w:p w14:paraId="027FCF8D" w14:textId="71309C4A" w:rsidR="0096210F" w:rsidRPr="0096210F" w:rsidRDefault="001E0CAF" w:rsidP="0096210F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Το κόστος συμμετοχής είναι καταβλητέο σε δύο δόσεις, ήτοι προκαταβολή 40% και εξόφληση του υπολοίπου σε δεύτερο χρόνο. Ειδικότερα, η</w:t>
      </w:r>
      <w:r w:rsidRPr="006A7F58">
        <w:rPr>
          <w:rFonts w:ascii="Century Gothic" w:hAnsi="Century Gothic"/>
          <w:sz w:val="18"/>
          <w:szCs w:val="18"/>
        </w:rPr>
        <w:t xml:space="preserve"> προκαταβολή 40% του συνολικού ποσού </w:t>
      </w:r>
      <w:r w:rsidR="00FF385F" w:rsidRPr="006A7F58">
        <w:rPr>
          <w:rFonts w:ascii="Century Gothic" w:hAnsi="Century Gothic"/>
          <w:sz w:val="18"/>
          <w:szCs w:val="18"/>
        </w:rPr>
        <w:t>καταβάλ</w:t>
      </w:r>
      <w:r w:rsidR="00FF385F">
        <w:rPr>
          <w:rFonts w:ascii="Century Gothic" w:hAnsi="Century Gothic"/>
          <w:sz w:val="18"/>
          <w:szCs w:val="18"/>
        </w:rPr>
        <w:t xml:space="preserve">λεται </w:t>
      </w:r>
      <w:r w:rsidRPr="006A7F58">
        <w:rPr>
          <w:rFonts w:ascii="Century Gothic" w:hAnsi="Century Gothic"/>
          <w:sz w:val="18"/>
          <w:szCs w:val="18"/>
        </w:rPr>
        <w:t xml:space="preserve"> με την αποδοχή της αίτησης από την Γραμματεία των Ειδικών Προγραμμάτων</w:t>
      </w:r>
      <w:r w:rsidR="004875B8">
        <w:rPr>
          <w:rFonts w:ascii="Century Gothic" w:hAnsi="Century Gothic"/>
          <w:sz w:val="18"/>
          <w:szCs w:val="18"/>
        </w:rPr>
        <w:t xml:space="preserve"> και την έκδοση ταυτότητας πληρωμής από το Λογιστήριο</w:t>
      </w:r>
      <w:r w:rsidRPr="006A7F58">
        <w:rPr>
          <w:rFonts w:ascii="Century Gothic" w:hAnsi="Century Gothic"/>
          <w:sz w:val="18"/>
          <w:szCs w:val="18"/>
        </w:rPr>
        <w:t xml:space="preserve">. Το </w:t>
      </w:r>
      <w:r w:rsidRPr="0096210F">
        <w:rPr>
          <w:rFonts w:ascii="Century Gothic" w:hAnsi="Century Gothic"/>
          <w:sz w:val="18"/>
          <w:szCs w:val="18"/>
        </w:rPr>
        <w:t>υπόλοιπο ποσό, 60% του συνολικού, καταβάλ</w:t>
      </w:r>
      <w:r w:rsidR="004B481A" w:rsidRPr="0096210F">
        <w:rPr>
          <w:rFonts w:ascii="Century Gothic" w:hAnsi="Century Gothic"/>
          <w:sz w:val="18"/>
          <w:szCs w:val="18"/>
        </w:rPr>
        <w:t>λεται</w:t>
      </w:r>
      <w:r w:rsidRPr="0096210F">
        <w:rPr>
          <w:rFonts w:ascii="Century Gothic" w:hAnsi="Century Gothic"/>
          <w:sz w:val="18"/>
          <w:szCs w:val="18"/>
        </w:rPr>
        <w:t xml:space="preserve"> </w:t>
      </w:r>
      <w:r w:rsidR="002962F3" w:rsidRPr="0096210F">
        <w:rPr>
          <w:rFonts w:ascii="Century Gothic" w:hAnsi="Century Gothic"/>
          <w:sz w:val="18"/>
          <w:szCs w:val="18"/>
        </w:rPr>
        <w:t xml:space="preserve">μέχρι </w:t>
      </w:r>
      <w:r w:rsidR="0096210F">
        <w:rPr>
          <w:rFonts w:ascii="Century Gothic" w:hAnsi="Century Gothic"/>
          <w:sz w:val="18"/>
          <w:szCs w:val="18"/>
        </w:rPr>
        <w:t xml:space="preserve">τις </w:t>
      </w:r>
      <w:r w:rsidR="00DA7164">
        <w:rPr>
          <w:rFonts w:ascii="Century Gothic" w:hAnsi="Century Gothic"/>
          <w:sz w:val="18"/>
          <w:szCs w:val="18"/>
        </w:rPr>
        <w:t xml:space="preserve">4 Μαΐου </w:t>
      </w:r>
      <w:r w:rsidR="0096210F">
        <w:rPr>
          <w:rFonts w:ascii="Century Gothic" w:hAnsi="Century Gothic"/>
          <w:sz w:val="18"/>
          <w:szCs w:val="18"/>
        </w:rPr>
        <w:t>2024</w:t>
      </w:r>
      <w:r w:rsidRPr="0096210F">
        <w:rPr>
          <w:rFonts w:ascii="Century Gothic" w:hAnsi="Century Gothic"/>
          <w:sz w:val="18"/>
          <w:szCs w:val="18"/>
        </w:rPr>
        <w:t xml:space="preserve">. </w:t>
      </w:r>
    </w:p>
    <w:p w14:paraId="6385504D" w14:textId="77777777" w:rsidR="0096210F" w:rsidRPr="0096210F" w:rsidRDefault="0096210F" w:rsidP="0096210F">
      <w:pPr>
        <w:pStyle w:val="ListParagraph"/>
        <w:rPr>
          <w:rFonts w:ascii="Century Gothic" w:hAnsi="Century Gothic"/>
          <w:sz w:val="18"/>
          <w:szCs w:val="18"/>
        </w:rPr>
      </w:pPr>
    </w:p>
    <w:p w14:paraId="062F66BF" w14:textId="77777777" w:rsidR="0096210F" w:rsidRPr="0096210F" w:rsidRDefault="0096210F" w:rsidP="0096210F">
      <w:pPr>
        <w:pStyle w:val="ListParagraph"/>
        <w:jc w:val="both"/>
        <w:rPr>
          <w:rFonts w:ascii="Century Gothic" w:hAnsi="Century Gothic"/>
          <w:sz w:val="18"/>
          <w:szCs w:val="18"/>
        </w:rPr>
      </w:pPr>
    </w:p>
    <w:p w14:paraId="55BC81E2" w14:textId="2F79B477" w:rsidR="00E639FB" w:rsidRPr="0096210F" w:rsidRDefault="00E0654E" w:rsidP="00456DFF">
      <w:pPr>
        <w:pStyle w:val="ListParagraph"/>
        <w:numPr>
          <w:ilvl w:val="0"/>
          <w:numId w:val="1"/>
        </w:numPr>
        <w:jc w:val="both"/>
      </w:pPr>
      <w:r>
        <w:rPr>
          <w:rFonts w:ascii="Century Gothic" w:hAnsi="Century Gothic"/>
          <w:sz w:val="18"/>
          <w:szCs w:val="18"/>
        </w:rPr>
        <w:t>Τόσο η</w:t>
      </w:r>
      <w:r w:rsidR="007303AA" w:rsidRPr="00456DFF">
        <w:rPr>
          <w:rFonts w:ascii="Century Gothic" w:hAnsi="Century Gothic"/>
          <w:sz w:val="18"/>
          <w:szCs w:val="18"/>
        </w:rPr>
        <w:t xml:space="preserve"> προκαταβολή (40%)</w:t>
      </w:r>
      <w:r>
        <w:rPr>
          <w:rFonts w:ascii="Century Gothic" w:hAnsi="Century Gothic"/>
          <w:sz w:val="18"/>
          <w:szCs w:val="18"/>
        </w:rPr>
        <w:t xml:space="preserve"> όσο</w:t>
      </w:r>
      <w:r w:rsidR="007303AA" w:rsidRPr="00456DFF">
        <w:rPr>
          <w:rFonts w:ascii="Century Gothic" w:hAnsi="Century Gothic"/>
          <w:sz w:val="18"/>
          <w:szCs w:val="18"/>
        </w:rPr>
        <w:t xml:space="preserve"> και η εξόφληση του συνολικού ποσού των </w:t>
      </w:r>
      <w:r w:rsidR="00DA7164">
        <w:rPr>
          <w:rFonts w:ascii="Century Gothic" w:hAnsi="Century Gothic"/>
          <w:sz w:val="18"/>
          <w:szCs w:val="18"/>
        </w:rPr>
        <w:t>3,1</w:t>
      </w:r>
      <w:r w:rsidR="0096210F">
        <w:rPr>
          <w:rFonts w:ascii="Century Gothic" w:hAnsi="Century Gothic"/>
          <w:sz w:val="18"/>
          <w:szCs w:val="18"/>
        </w:rPr>
        <w:t>00 ευρώ</w:t>
      </w:r>
      <w:r w:rsidR="007303AA" w:rsidRPr="00456DFF">
        <w:rPr>
          <w:rFonts w:ascii="Century Gothic" w:hAnsi="Century Gothic"/>
          <w:sz w:val="18"/>
          <w:szCs w:val="18"/>
        </w:rPr>
        <w:t xml:space="preserve"> θα γίνει μέσω τραπεζικής </w:t>
      </w:r>
      <w:r w:rsidR="00E639FB" w:rsidRPr="00456DFF">
        <w:rPr>
          <w:rFonts w:ascii="Century Gothic" w:hAnsi="Century Gothic"/>
          <w:sz w:val="18"/>
          <w:szCs w:val="18"/>
        </w:rPr>
        <w:t xml:space="preserve">μεταφοράς με την χρήση της ταυτότητας πληρωμής που θα λάβετε ηλεκτρονικά από το Λογιστήριο μαζί με την </w:t>
      </w:r>
      <w:r w:rsidR="008F51C5">
        <w:rPr>
          <w:rFonts w:ascii="Century Gothic" w:hAnsi="Century Gothic"/>
          <w:sz w:val="18"/>
          <w:szCs w:val="18"/>
        </w:rPr>
        <w:t xml:space="preserve">αντίστοιχη </w:t>
      </w:r>
      <w:r w:rsidR="00E639FB" w:rsidRPr="00456DFF">
        <w:rPr>
          <w:rFonts w:ascii="Century Gothic" w:hAnsi="Century Gothic"/>
          <w:sz w:val="18"/>
          <w:szCs w:val="18"/>
        </w:rPr>
        <w:t xml:space="preserve">απόδειξη παροχής υπηρεσιών. </w:t>
      </w:r>
    </w:p>
    <w:p w14:paraId="48E591CF" w14:textId="77777777" w:rsidR="0096210F" w:rsidRPr="005A69CA" w:rsidRDefault="0096210F" w:rsidP="0096210F">
      <w:pPr>
        <w:pStyle w:val="ListParagraph"/>
        <w:jc w:val="both"/>
      </w:pPr>
    </w:p>
    <w:p w14:paraId="3BCFAAE5" w14:textId="0E23D80E" w:rsidR="00E639FB" w:rsidRPr="00456DFF" w:rsidRDefault="00E639FB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</w:rPr>
      </w:pPr>
      <w:r w:rsidRPr="00456DFF">
        <w:rPr>
          <w:rFonts w:ascii="Century Gothic" w:hAnsi="Century Gothic"/>
          <w:sz w:val="18"/>
          <w:szCs w:val="18"/>
        </w:rPr>
        <w:t xml:space="preserve">Σημειώστε ότι η Δήλωση Συμμετοχής φέρει χαρακτήρα δεσμευτικό για τη χρέωση του παιδιού με το κόστος της εκδρομής. Η ακύρωση συμμετοχής μετά την </w:t>
      </w:r>
      <w:r w:rsidR="007F5C16">
        <w:rPr>
          <w:rFonts w:ascii="Century Gothic" w:hAnsi="Century Gothic"/>
          <w:sz w:val="18"/>
          <w:szCs w:val="18"/>
        </w:rPr>
        <w:t>30 Νοεμβρίου στις 12:00</w:t>
      </w:r>
      <w:r w:rsidR="00BA38C9" w:rsidRPr="00456DFF">
        <w:rPr>
          <w:rFonts w:ascii="Century Gothic" w:hAnsi="Century Gothic"/>
          <w:sz w:val="18"/>
          <w:szCs w:val="18"/>
        </w:rPr>
        <w:t xml:space="preserve"> πρέπει να γίνει εγγράφως στο </w:t>
      </w:r>
      <w:hyperlink r:id="rId10" w:history="1">
        <w:r w:rsidR="00BA38C9" w:rsidRPr="00456DFF">
          <w:rPr>
            <w:rStyle w:val="Hyperlink"/>
            <w:rFonts w:ascii="Century Gothic" w:hAnsi="Century Gothic"/>
            <w:sz w:val="18"/>
            <w:szCs w:val="18"/>
            <w:lang w:val="en-US"/>
          </w:rPr>
          <w:t>specialprograms</w:t>
        </w:r>
        <w:r w:rsidR="00BA38C9" w:rsidRPr="00456DFF">
          <w:rPr>
            <w:rStyle w:val="Hyperlink"/>
            <w:rFonts w:ascii="Century Gothic" w:hAnsi="Century Gothic"/>
            <w:sz w:val="18"/>
            <w:szCs w:val="18"/>
          </w:rPr>
          <w:t>@</w:t>
        </w:r>
        <w:r w:rsidR="00BA38C9" w:rsidRPr="00456DFF">
          <w:rPr>
            <w:rStyle w:val="Hyperlink"/>
            <w:rFonts w:ascii="Century Gothic" w:hAnsi="Century Gothic"/>
            <w:sz w:val="18"/>
            <w:szCs w:val="18"/>
            <w:lang w:val="en-US"/>
          </w:rPr>
          <w:t>athenscollege</w:t>
        </w:r>
        <w:r w:rsidR="00BA38C9" w:rsidRPr="00456DFF">
          <w:rPr>
            <w:rStyle w:val="Hyperlink"/>
            <w:rFonts w:ascii="Century Gothic" w:hAnsi="Century Gothic"/>
            <w:sz w:val="18"/>
            <w:szCs w:val="18"/>
          </w:rPr>
          <w:t>.</w:t>
        </w:r>
        <w:r w:rsidR="00BA38C9" w:rsidRPr="00456DFF">
          <w:rPr>
            <w:rStyle w:val="Hyperlink"/>
            <w:rFonts w:ascii="Century Gothic" w:hAnsi="Century Gothic"/>
            <w:sz w:val="18"/>
            <w:szCs w:val="18"/>
            <w:lang w:val="en-US"/>
          </w:rPr>
          <w:t>edu</w:t>
        </w:r>
        <w:r w:rsidR="00BA38C9" w:rsidRPr="00456DFF">
          <w:rPr>
            <w:rStyle w:val="Hyperlink"/>
            <w:rFonts w:ascii="Century Gothic" w:hAnsi="Century Gothic"/>
            <w:sz w:val="18"/>
            <w:szCs w:val="18"/>
          </w:rPr>
          <w:t>.</w:t>
        </w:r>
        <w:r w:rsidR="00BA38C9" w:rsidRPr="00456DFF">
          <w:rPr>
            <w:rStyle w:val="Hyperlink"/>
            <w:rFonts w:ascii="Century Gothic" w:hAnsi="Century Gothic"/>
            <w:sz w:val="18"/>
            <w:szCs w:val="18"/>
            <w:lang w:val="en-US"/>
          </w:rPr>
          <w:t>gr</w:t>
        </w:r>
      </w:hyperlink>
      <w:r w:rsidR="00BA38C9" w:rsidRPr="00456DFF">
        <w:rPr>
          <w:rFonts w:ascii="Century Gothic" w:hAnsi="Century Gothic"/>
          <w:sz w:val="18"/>
          <w:szCs w:val="18"/>
        </w:rPr>
        <w:t xml:space="preserve"> και πιθανόν να επιφέρει ολική ή μερική χρέωση ανάλογα με την δυνατότητα ακύρωσης των κρατήσεων και λοιπών χρεώσεων</w:t>
      </w:r>
      <w:r w:rsidR="00B93EAE">
        <w:rPr>
          <w:rFonts w:ascii="Century Gothic" w:hAnsi="Century Gothic"/>
          <w:sz w:val="18"/>
          <w:szCs w:val="18"/>
        </w:rPr>
        <w:t xml:space="preserve"> από τους τρίτους συνεργάτες του Ε.Ε.Ι.</w:t>
      </w:r>
      <w:r w:rsidR="00BA38C9" w:rsidRPr="00456DFF">
        <w:rPr>
          <w:rFonts w:ascii="Century Gothic" w:hAnsi="Century Gothic"/>
          <w:sz w:val="18"/>
          <w:szCs w:val="18"/>
        </w:rPr>
        <w:t xml:space="preserve">. </w:t>
      </w:r>
    </w:p>
    <w:p w14:paraId="28DBED55" w14:textId="77777777" w:rsidR="00BA38C9" w:rsidRPr="00456DFF" w:rsidRDefault="00BA38C9" w:rsidP="00BA38C9">
      <w:pPr>
        <w:pStyle w:val="ListParagraph"/>
        <w:rPr>
          <w:rFonts w:ascii="Century Gothic" w:hAnsi="Century Gothic"/>
          <w:sz w:val="18"/>
          <w:szCs w:val="18"/>
        </w:rPr>
      </w:pPr>
    </w:p>
    <w:p w14:paraId="182C9D10" w14:textId="0D9BC3F1" w:rsidR="00BA38C9" w:rsidRPr="00456DFF" w:rsidRDefault="00BA38C9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</w:rPr>
      </w:pPr>
      <w:r w:rsidRPr="00456DFF">
        <w:rPr>
          <w:rFonts w:ascii="Century Gothic" w:hAnsi="Century Gothic"/>
          <w:sz w:val="18"/>
          <w:szCs w:val="18"/>
        </w:rPr>
        <w:t xml:space="preserve">Αναβολή/Ματαίωση του προγράμματος: Σε περίπτωση αναβολής της εκδρομής οι ενδιαφερόμενοι θα ειδοποιηθούν τηλεφωνικά ή ηλεκτρονικά, έως </w:t>
      </w:r>
      <w:r w:rsidR="0096210F">
        <w:rPr>
          <w:rFonts w:ascii="Century Gothic" w:hAnsi="Century Gothic"/>
          <w:sz w:val="18"/>
          <w:szCs w:val="18"/>
        </w:rPr>
        <w:t xml:space="preserve">τις </w:t>
      </w:r>
      <w:r w:rsidR="00C415DB">
        <w:rPr>
          <w:rFonts w:ascii="Century Gothic" w:hAnsi="Century Gothic"/>
          <w:sz w:val="18"/>
          <w:szCs w:val="18"/>
        </w:rPr>
        <w:t>04</w:t>
      </w:r>
      <w:r w:rsidR="0096210F">
        <w:rPr>
          <w:rFonts w:ascii="Century Gothic" w:hAnsi="Century Gothic"/>
          <w:sz w:val="18"/>
          <w:szCs w:val="18"/>
        </w:rPr>
        <w:t>/0</w:t>
      </w:r>
      <w:r w:rsidR="00C415DB">
        <w:rPr>
          <w:rFonts w:ascii="Century Gothic" w:hAnsi="Century Gothic"/>
          <w:sz w:val="18"/>
          <w:szCs w:val="18"/>
        </w:rPr>
        <w:t>5</w:t>
      </w:r>
      <w:r w:rsidR="0096210F">
        <w:rPr>
          <w:rFonts w:ascii="Century Gothic" w:hAnsi="Century Gothic"/>
          <w:sz w:val="18"/>
          <w:szCs w:val="18"/>
        </w:rPr>
        <w:t>/24</w:t>
      </w:r>
      <w:r w:rsidRPr="00456DFF">
        <w:rPr>
          <w:rFonts w:ascii="Century Gothic" w:hAnsi="Century Gothic"/>
          <w:sz w:val="18"/>
          <w:szCs w:val="18"/>
        </w:rPr>
        <w:t xml:space="preserve">. Σε περίπτωση ματαίωσης του ταξιδιού λόγω ανωτέρας βίας, το </w:t>
      </w:r>
      <w:r w:rsidR="008F5677">
        <w:rPr>
          <w:rFonts w:ascii="Century Gothic" w:hAnsi="Century Gothic"/>
          <w:sz w:val="18"/>
          <w:szCs w:val="18"/>
        </w:rPr>
        <w:t xml:space="preserve">Ε.Ε.Ι. </w:t>
      </w:r>
      <w:r w:rsidR="008F5677" w:rsidRPr="00456DFF">
        <w:rPr>
          <w:rFonts w:ascii="Century Gothic" w:hAnsi="Century Gothic"/>
          <w:sz w:val="18"/>
          <w:szCs w:val="18"/>
        </w:rPr>
        <w:t xml:space="preserve"> </w:t>
      </w:r>
      <w:r w:rsidRPr="00456DFF">
        <w:rPr>
          <w:rFonts w:ascii="Century Gothic" w:hAnsi="Century Gothic"/>
          <w:sz w:val="18"/>
          <w:szCs w:val="18"/>
        </w:rPr>
        <w:t xml:space="preserve">θα καταβάλει κάθε δυνατή προσπάθεια ώστε να μειωθεί η οικονομική </w:t>
      </w:r>
      <w:r w:rsidR="00B91685">
        <w:rPr>
          <w:rFonts w:ascii="Century Gothic" w:hAnsi="Century Gothic"/>
          <w:sz w:val="18"/>
          <w:szCs w:val="18"/>
        </w:rPr>
        <w:t>επιβάρυνση</w:t>
      </w:r>
      <w:r w:rsidR="00B91685" w:rsidRPr="00456DFF">
        <w:rPr>
          <w:rFonts w:ascii="Century Gothic" w:hAnsi="Century Gothic"/>
          <w:sz w:val="18"/>
          <w:szCs w:val="18"/>
        </w:rPr>
        <w:t xml:space="preserve"> </w:t>
      </w:r>
      <w:r w:rsidRPr="00456DFF">
        <w:rPr>
          <w:rFonts w:ascii="Century Gothic" w:hAnsi="Century Gothic"/>
          <w:sz w:val="18"/>
          <w:szCs w:val="18"/>
        </w:rPr>
        <w:t>των γονέων στο ελάχιστο.</w:t>
      </w:r>
    </w:p>
    <w:p w14:paraId="029237B9" w14:textId="77777777" w:rsidR="00BA38C9" w:rsidRPr="00456DFF" w:rsidRDefault="00BA38C9" w:rsidP="00BA38C9">
      <w:pPr>
        <w:pStyle w:val="ListParagraph"/>
        <w:rPr>
          <w:rFonts w:ascii="Century Gothic" w:hAnsi="Century Gothic"/>
          <w:sz w:val="18"/>
          <w:szCs w:val="18"/>
        </w:rPr>
      </w:pPr>
    </w:p>
    <w:p w14:paraId="3E705D91" w14:textId="290B9165" w:rsidR="00BA38C9" w:rsidRPr="00456DFF" w:rsidRDefault="00BA38C9" w:rsidP="00761364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</w:rPr>
      </w:pPr>
      <w:r w:rsidRPr="00456DFF">
        <w:rPr>
          <w:rFonts w:ascii="Century Gothic" w:hAnsi="Century Gothic"/>
          <w:sz w:val="18"/>
          <w:szCs w:val="18"/>
        </w:rPr>
        <w:lastRenderedPageBreak/>
        <w:t>Αναχώρηση – επιστροφή: Ο ακριβής χρόνος και τόπος αναχώρησης και επιστροφής των μαθητών/τριών θα ανακοινωθεί όταν οριστικοποιηθεί το πρόγραμμα.</w:t>
      </w:r>
      <w:r w:rsidR="0099185D" w:rsidRPr="0099185D">
        <w:rPr>
          <w:rFonts w:ascii="Century Gothic" w:hAnsi="Century Gothic"/>
          <w:sz w:val="18"/>
          <w:szCs w:val="18"/>
        </w:rPr>
        <w:t xml:space="preserve"> </w:t>
      </w:r>
      <w:r w:rsidR="0099185D" w:rsidRPr="000F27D8">
        <w:rPr>
          <w:rFonts w:ascii="Century Gothic" w:hAnsi="Century Gothic"/>
          <w:sz w:val="18"/>
          <w:szCs w:val="18"/>
        </w:rPr>
        <w:t>Τα Ειδικά Προγράμματα διατηρούν το δικαίωμα τροποποίησης του προγράμματος. Για οποιαδήποτε τροποποίηση θα ειδοποιηθούν οι γονείς τηλεφωνικ</w:t>
      </w:r>
      <w:r w:rsidR="00872771">
        <w:rPr>
          <w:rFonts w:ascii="Century Gothic" w:hAnsi="Century Gothic"/>
          <w:sz w:val="18"/>
          <w:szCs w:val="18"/>
        </w:rPr>
        <w:t xml:space="preserve">ά </w:t>
      </w:r>
      <w:r w:rsidR="0099185D" w:rsidRPr="000F27D8">
        <w:rPr>
          <w:rFonts w:ascii="Century Gothic" w:hAnsi="Century Gothic"/>
          <w:sz w:val="18"/>
          <w:szCs w:val="18"/>
        </w:rPr>
        <w:t xml:space="preserve">ή με </w:t>
      </w:r>
      <w:r w:rsidR="00872771">
        <w:rPr>
          <w:rFonts w:ascii="Century Gothic" w:hAnsi="Century Gothic"/>
          <w:sz w:val="18"/>
          <w:szCs w:val="18"/>
          <w:lang w:val="en-US"/>
        </w:rPr>
        <w:t>email</w:t>
      </w:r>
      <w:r w:rsidR="0099185D" w:rsidRPr="000F27D8">
        <w:rPr>
          <w:rFonts w:ascii="Century Gothic" w:hAnsi="Century Gothic"/>
          <w:sz w:val="18"/>
          <w:szCs w:val="18"/>
        </w:rPr>
        <w:t xml:space="preserve">. </w:t>
      </w:r>
    </w:p>
    <w:p w14:paraId="77C267B4" w14:textId="77777777" w:rsidR="00BA38C9" w:rsidRPr="00456DFF" w:rsidRDefault="00BA38C9" w:rsidP="00BA38C9">
      <w:pPr>
        <w:pStyle w:val="ListParagraph"/>
        <w:rPr>
          <w:rFonts w:ascii="Century Gothic" w:hAnsi="Century Gothic"/>
          <w:sz w:val="18"/>
          <w:szCs w:val="18"/>
        </w:rPr>
      </w:pPr>
    </w:p>
    <w:p w14:paraId="78116809" w14:textId="4AE39184" w:rsidR="00BA38C9" w:rsidRPr="00456DFF" w:rsidRDefault="00BA38C9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</w:rPr>
      </w:pPr>
      <w:r w:rsidRPr="00456DFF">
        <w:rPr>
          <w:rFonts w:ascii="Century Gothic" w:hAnsi="Century Gothic"/>
          <w:sz w:val="18"/>
          <w:szCs w:val="18"/>
        </w:rPr>
        <w:t xml:space="preserve">Συνοδοί: η αναλογία συνοδών </w:t>
      </w:r>
      <w:r w:rsidR="00BC4AA5">
        <w:rPr>
          <w:rFonts w:ascii="Century Gothic" w:hAnsi="Century Gothic"/>
          <w:sz w:val="18"/>
          <w:szCs w:val="18"/>
        </w:rPr>
        <w:t xml:space="preserve">- </w:t>
      </w:r>
      <w:r w:rsidRPr="00456DFF">
        <w:rPr>
          <w:rFonts w:ascii="Century Gothic" w:hAnsi="Century Gothic"/>
          <w:sz w:val="18"/>
          <w:szCs w:val="18"/>
        </w:rPr>
        <w:t xml:space="preserve">μαθητών είναι 1/10, εκτός του αρχηγού. Τα στοιχεία επικοινωνίας του αρχηγού θα γνωστοποιηθούν στους γονείς μετά την ολοκλήρωση της διαδικασίας εγγραφής. Ενημέρωση κατά τη διάρκεια της εκδρομής θα γίνεται μέσω αφιερωμένου </w:t>
      </w:r>
      <w:r w:rsidRPr="00456DFF">
        <w:rPr>
          <w:rFonts w:ascii="Century Gothic" w:hAnsi="Century Gothic"/>
          <w:sz w:val="18"/>
          <w:szCs w:val="18"/>
          <w:lang w:val="en-US"/>
        </w:rPr>
        <w:t>channel</w:t>
      </w:r>
      <w:r w:rsidRPr="00456DFF">
        <w:rPr>
          <w:rFonts w:ascii="Century Gothic" w:hAnsi="Century Gothic"/>
          <w:sz w:val="18"/>
          <w:szCs w:val="18"/>
        </w:rPr>
        <w:t xml:space="preserve"> στο </w:t>
      </w:r>
      <w:r w:rsidRPr="00456DFF">
        <w:rPr>
          <w:rFonts w:ascii="Century Gothic" w:hAnsi="Century Gothic"/>
          <w:sz w:val="18"/>
          <w:szCs w:val="18"/>
          <w:lang w:val="en-US"/>
        </w:rPr>
        <w:t>Teams</w:t>
      </w:r>
      <w:r w:rsidRPr="00456DFF">
        <w:rPr>
          <w:rFonts w:ascii="Century Gothic" w:hAnsi="Century Gothic"/>
          <w:sz w:val="18"/>
          <w:szCs w:val="18"/>
        </w:rPr>
        <w:t xml:space="preserve">. </w:t>
      </w:r>
    </w:p>
    <w:p w14:paraId="4ED12704" w14:textId="77777777" w:rsidR="00BA38C9" w:rsidRPr="00456DFF" w:rsidRDefault="00BA38C9" w:rsidP="00BA38C9">
      <w:pPr>
        <w:pStyle w:val="ListParagraph"/>
        <w:rPr>
          <w:rFonts w:ascii="Century Gothic" w:hAnsi="Century Gothic"/>
          <w:sz w:val="18"/>
          <w:szCs w:val="18"/>
        </w:rPr>
      </w:pPr>
    </w:p>
    <w:p w14:paraId="48D2A722" w14:textId="77777777" w:rsidR="00BA38C9" w:rsidRPr="00456DFF" w:rsidRDefault="00BA38C9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</w:rPr>
      </w:pPr>
      <w:r w:rsidRPr="00456DFF">
        <w:rPr>
          <w:rFonts w:ascii="Century Gothic" w:hAnsi="Century Gothic"/>
          <w:sz w:val="18"/>
          <w:szCs w:val="18"/>
        </w:rPr>
        <w:t xml:space="preserve">Τα Ειδικά Προγράμματα και οι συνοδοί δεν ευθύνονται για τυχόν απώλεια </w:t>
      </w:r>
      <w:r w:rsidR="00A31C16" w:rsidRPr="00456DFF">
        <w:rPr>
          <w:rFonts w:ascii="Century Gothic" w:hAnsi="Century Gothic"/>
          <w:sz w:val="18"/>
          <w:szCs w:val="18"/>
        </w:rPr>
        <w:t xml:space="preserve">χρημάτων (εκτός αν έχουν παραδοθεί στους συνοδούς για φύλαξη) ή άλλων αντικειμένων των μαθητών/τριών. </w:t>
      </w:r>
    </w:p>
    <w:p w14:paraId="5462A5A8" w14:textId="77777777" w:rsidR="00A31C16" w:rsidRPr="00456DFF" w:rsidRDefault="00A31C16" w:rsidP="00A31C16">
      <w:pPr>
        <w:pStyle w:val="ListParagraph"/>
        <w:rPr>
          <w:rFonts w:ascii="Century Gothic" w:hAnsi="Century Gothic"/>
          <w:sz w:val="18"/>
          <w:szCs w:val="18"/>
        </w:rPr>
      </w:pPr>
    </w:p>
    <w:p w14:paraId="3F665CD8" w14:textId="77777777" w:rsidR="008E159F" w:rsidRPr="008E159F" w:rsidRDefault="00A31C16" w:rsidP="00456DFF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</w:rPr>
      </w:pPr>
      <w:r w:rsidRPr="008E159F">
        <w:rPr>
          <w:rFonts w:ascii="Century Gothic" w:hAnsi="Century Gothic"/>
          <w:sz w:val="18"/>
          <w:szCs w:val="18"/>
        </w:rPr>
        <w:t>Κάθε είδους φθο</w:t>
      </w:r>
      <w:bookmarkStart w:id="0" w:name="_GoBack"/>
      <w:bookmarkEnd w:id="0"/>
      <w:r w:rsidRPr="008E159F">
        <w:rPr>
          <w:rFonts w:ascii="Century Gothic" w:hAnsi="Century Gothic"/>
          <w:sz w:val="18"/>
          <w:szCs w:val="18"/>
        </w:rPr>
        <w:t xml:space="preserve">ρά ξένης περιουσίας ή των εγκαταστάσεων βαρύνει αυτούς που </w:t>
      </w:r>
      <w:r w:rsidR="00156D20" w:rsidRPr="008E159F">
        <w:rPr>
          <w:rFonts w:ascii="Century Gothic" w:hAnsi="Century Gothic"/>
          <w:sz w:val="18"/>
          <w:szCs w:val="18"/>
        </w:rPr>
        <w:t xml:space="preserve">αποδεδειγμένα </w:t>
      </w:r>
      <w:r w:rsidRPr="008E159F">
        <w:rPr>
          <w:rFonts w:ascii="Century Gothic" w:hAnsi="Century Gothic"/>
          <w:sz w:val="18"/>
          <w:szCs w:val="18"/>
        </w:rPr>
        <w:t xml:space="preserve">την προκάλεσαν. </w:t>
      </w:r>
    </w:p>
    <w:p w14:paraId="5504AE59" w14:textId="77777777" w:rsidR="008E159F" w:rsidRPr="008E159F" w:rsidRDefault="008E159F" w:rsidP="008E159F">
      <w:pPr>
        <w:pStyle w:val="ListParagraph"/>
        <w:rPr>
          <w:rFonts w:ascii="Century Gothic" w:hAnsi="Century Gothic"/>
          <w:sz w:val="18"/>
          <w:szCs w:val="18"/>
        </w:rPr>
      </w:pPr>
    </w:p>
    <w:p w14:paraId="75B46B65" w14:textId="3C270137" w:rsidR="00A31C16" w:rsidRPr="008E159F" w:rsidRDefault="0099185D" w:rsidP="008E159F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</w:rPr>
      </w:pPr>
      <w:r w:rsidRPr="008E159F">
        <w:rPr>
          <w:rFonts w:ascii="Century Gothic" w:hAnsi="Century Gothic"/>
          <w:sz w:val="18"/>
          <w:szCs w:val="18"/>
        </w:rPr>
        <w:t>Για όλους τους</w:t>
      </w:r>
      <w:r w:rsidR="00127C98" w:rsidRPr="008E159F">
        <w:rPr>
          <w:rFonts w:ascii="Century Gothic" w:hAnsi="Century Gothic"/>
          <w:sz w:val="18"/>
          <w:szCs w:val="18"/>
        </w:rPr>
        <w:t>/τις</w:t>
      </w:r>
      <w:r w:rsidRPr="008E159F">
        <w:rPr>
          <w:rFonts w:ascii="Century Gothic" w:hAnsi="Century Gothic"/>
          <w:sz w:val="18"/>
          <w:szCs w:val="18"/>
        </w:rPr>
        <w:t xml:space="preserve"> </w:t>
      </w:r>
      <w:r w:rsidR="00127C98" w:rsidRPr="008E159F">
        <w:rPr>
          <w:rFonts w:ascii="Century Gothic" w:hAnsi="Century Gothic"/>
          <w:sz w:val="18"/>
          <w:szCs w:val="18"/>
        </w:rPr>
        <w:t>συμμετέχοντες/</w:t>
      </w:r>
      <w:proofErr w:type="spellStart"/>
      <w:r w:rsidR="00127C98" w:rsidRPr="008E159F">
        <w:rPr>
          <w:rFonts w:ascii="Century Gothic" w:hAnsi="Century Gothic"/>
          <w:sz w:val="18"/>
          <w:szCs w:val="18"/>
        </w:rPr>
        <w:t>ουσες</w:t>
      </w:r>
      <w:proofErr w:type="spellEnd"/>
      <w:r w:rsidR="00127C98" w:rsidRPr="008E159F">
        <w:rPr>
          <w:rFonts w:ascii="Century Gothic" w:hAnsi="Century Gothic"/>
          <w:sz w:val="18"/>
          <w:szCs w:val="18"/>
        </w:rPr>
        <w:t xml:space="preserve"> μαθητές και μαθήτριες τυγχάνει εφαρμογής ο Κανονισμός Μονοήμερων &amp; Πολυήμερων Εκδρομών στην Ελλάδα και στο Εξωτερικό των Ειδικών Προγραμμάτων, όπως εκάστοτε ισχύει. </w:t>
      </w:r>
    </w:p>
    <w:p w14:paraId="13CA0390" w14:textId="77777777" w:rsidR="00A31C16" w:rsidRPr="008E159F" w:rsidRDefault="00A31C16" w:rsidP="00A31C16">
      <w:pPr>
        <w:pStyle w:val="ListParagraph"/>
        <w:rPr>
          <w:rFonts w:ascii="Century Gothic" w:hAnsi="Century Gothic"/>
          <w:sz w:val="18"/>
          <w:szCs w:val="18"/>
        </w:rPr>
      </w:pPr>
    </w:p>
    <w:p w14:paraId="47F7659B" w14:textId="77777777" w:rsidR="00876AB2" w:rsidRPr="008E159F" w:rsidRDefault="00A31C16" w:rsidP="00876AB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8E159F">
        <w:rPr>
          <w:rFonts w:ascii="Century Gothic" w:hAnsi="Century Gothic"/>
          <w:sz w:val="18"/>
          <w:szCs w:val="18"/>
          <w:u w:val="single"/>
        </w:rPr>
        <w:t>Προσωπικά Δεδομένα</w:t>
      </w:r>
      <w:r w:rsidRPr="008E159F">
        <w:rPr>
          <w:rFonts w:ascii="Century Gothic" w:hAnsi="Century Gothic"/>
          <w:sz w:val="18"/>
          <w:szCs w:val="18"/>
        </w:rPr>
        <w:t xml:space="preserve">: </w:t>
      </w:r>
    </w:p>
    <w:p w14:paraId="7901D148" w14:textId="28B42801" w:rsidR="00876AB2" w:rsidRPr="008E159F" w:rsidRDefault="00A31C16" w:rsidP="00876AB2">
      <w:pPr>
        <w:spacing w:line="240" w:lineRule="auto"/>
        <w:ind w:left="720"/>
        <w:jc w:val="both"/>
        <w:rPr>
          <w:rFonts w:ascii="Century Gothic" w:hAnsi="Century Gothic"/>
          <w:sz w:val="18"/>
          <w:szCs w:val="18"/>
        </w:rPr>
      </w:pPr>
      <w:r w:rsidRPr="008E159F">
        <w:rPr>
          <w:rFonts w:ascii="Century Gothic" w:hAnsi="Century Gothic"/>
          <w:sz w:val="18"/>
          <w:szCs w:val="18"/>
        </w:rPr>
        <w:t xml:space="preserve">(α) </w:t>
      </w:r>
      <w:r w:rsidR="00876AB2" w:rsidRPr="008E159F">
        <w:rPr>
          <w:rFonts w:ascii="Century Gothic" w:hAnsi="Century Gothic"/>
          <w:sz w:val="18"/>
          <w:szCs w:val="18"/>
        </w:rPr>
        <w:t xml:space="preserve">Επικοινωνία: </w:t>
      </w:r>
      <w:r w:rsidRPr="008E159F">
        <w:rPr>
          <w:rFonts w:ascii="Century Gothic" w:hAnsi="Century Gothic"/>
          <w:sz w:val="18"/>
          <w:szCs w:val="18"/>
        </w:rPr>
        <w:t xml:space="preserve">Τα στοιχεία επικοινωνίας που δηλώνουν οι γονείς με την Αίτηση Συμμετοχής στο πρόγραμμα θα δοθούν στους συνοδούς των παιδιών στο ταξίδι για επικοινωνία και ενημέρωση των γονέων εφόσον χρειαστεί. </w:t>
      </w:r>
      <w:r w:rsidR="00D81169" w:rsidRPr="008E159F">
        <w:rPr>
          <w:rFonts w:ascii="Century Gothic" w:hAnsi="Century Gothic"/>
          <w:sz w:val="18"/>
          <w:szCs w:val="18"/>
        </w:rPr>
        <w:t xml:space="preserve">Αναφορικά με την επικοινωνία σημειώνεται επίσης ότι θα χρησιμοποιηθεί η εφαρμογή </w:t>
      </w:r>
      <w:r w:rsidR="00D81169" w:rsidRPr="008E159F">
        <w:rPr>
          <w:rFonts w:ascii="Century Gothic" w:hAnsi="Century Gothic"/>
          <w:sz w:val="18"/>
          <w:szCs w:val="18"/>
          <w:lang w:val="en-US"/>
        </w:rPr>
        <w:t>MS</w:t>
      </w:r>
      <w:r w:rsidR="00D81169" w:rsidRPr="008E159F">
        <w:rPr>
          <w:rFonts w:ascii="Century Gothic" w:hAnsi="Century Gothic"/>
          <w:sz w:val="18"/>
          <w:szCs w:val="18"/>
        </w:rPr>
        <w:t xml:space="preserve"> </w:t>
      </w:r>
      <w:r w:rsidR="00D81169" w:rsidRPr="008E159F">
        <w:rPr>
          <w:rFonts w:ascii="Century Gothic" w:hAnsi="Century Gothic"/>
          <w:sz w:val="18"/>
          <w:szCs w:val="18"/>
          <w:lang w:val="en-US"/>
        </w:rPr>
        <w:t>Teams</w:t>
      </w:r>
      <w:r w:rsidR="00D81169" w:rsidRPr="008E159F">
        <w:rPr>
          <w:rFonts w:ascii="Century Gothic" w:hAnsi="Century Gothic"/>
          <w:sz w:val="18"/>
          <w:szCs w:val="18"/>
        </w:rPr>
        <w:t xml:space="preserve">, στην οποία εισέρχονται οι γονείς με τη χρήση των προσωπικών τους κωδικών, προκειμένου να λαμβάνουν ενημερώσεις/επικοινωνία για τα θέματα της εκδρομής. Κατά τη χρήση της εφαρμογής, οι γονείς επιλέγουν την χρήση κάμερας και μικροφώνου. </w:t>
      </w:r>
    </w:p>
    <w:p w14:paraId="55C6BF86" w14:textId="017E4A7B" w:rsidR="00876AB2" w:rsidRPr="00456DFF" w:rsidRDefault="00A31C16" w:rsidP="00876AB2">
      <w:pPr>
        <w:spacing w:line="240" w:lineRule="auto"/>
        <w:ind w:left="720"/>
        <w:jc w:val="both"/>
        <w:rPr>
          <w:rFonts w:ascii="Century Gothic" w:hAnsi="Century Gothic"/>
          <w:sz w:val="18"/>
          <w:szCs w:val="18"/>
        </w:rPr>
      </w:pPr>
      <w:r w:rsidRPr="00456DFF">
        <w:rPr>
          <w:rFonts w:ascii="Century Gothic" w:hAnsi="Century Gothic"/>
          <w:sz w:val="18"/>
          <w:szCs w:val="18"/>
        </w:rPr>
        <w:t xml:space="preserve">(β) </w:t>
      </w:r>
      <w:r w:rsidRPr="00456DFF">
        <w:rPr>
          <w:rFonts w:ascii="Century Gothic" w:hAnsi="Century Gothic"/>
          <w:sz w:val="18"/>
          <w:szCs w:val="18"/>
          <w:u w:val="single"/>
        </w:rPr>
        <w:t>Ειδικά δεδομένα υγείας</w:t>
      </w:r>
      <w:r w:rsidRPr="00456DFF">
        <w:rPr>
          <w:rFonts w:ascii="Century Gothic" w:hAnsi="Century Gothic"/>
          <w:sz w:val="18"/>
          <w:szCs w:val="18"/>
        </w:rPr>
        <w:t>: Τα δεδομένα υγείας που δηλώνονται από τους γονείς με την</w:t>
      </w:r>
      <w:r w:rsidR="00876AB2" w:rsidRPr="00456DFF">
        <w:rPr>
          <w:rFonts w:ascii="Century Gothic" w:hAnsi="Century Gothic"/>
          <w:sz w:val="18"/>
          <w:szCs w:val="18"/>
        </w:rPr>
        <w:t xml:space="preserve"> αίτηση συμμετοχής ή με συνοδευτικά αυτής έγγραφα</w:t>
      </w:r>
      <w:r w:rsidRPr="00456DFF">
        <w:rPr>
          <w:rFonts w:ascii="Century Gothic" w:hAnsi="Century Gothic"/>
          <w:sz w:val="18"/>
          <w:szCs w:val="18"/>
        </w:rPr>
        <w:t xml:space="preserve">, σκοπό έχουν την διασφάλιση της υγείας του παιδιού σε περίπτωση ανάγκης και </w:t>
      </w:r>
      <w:r w:rsidR="00876AB2" w:rsidRPr="00456DFF">
        <w:rPr>
          <w:rFonts w:ascii="Century Gothic" w:hAnsi="Century Gothic"/>
          <w:sz w:val="18"/>
          <w:szCs w:val="18"/>
        </w:rPr>
        <w:t>ν</w:t>
      </w:r>
      <w:r w:rsidRPr="00456DFF">
        <w:rPr>
          <w:rFonts w:ascii="Century Gothic" w:hAnsi="Century Gothic"/>
          <w:sz w:val="18"/>
          <w:szCs w:val="18"/>
        </w:rPr>
        <w:t xml:space="preserve">α γνωστοποιηθούν στους συνοδούς των παιδιών </w:t>
      </w:r>
      <w:r w:rsidR="00D81169" w:rsidRPr="00456DFF">
        <w:rPr>
          <w:rFonts w:ascii="Century Gothic" w:hAnsi="Century Gothic"/>
          <w:sz w:val="18"/>
          <w:szCs w:val="18"/>
        </w:rPr>
        <w:t xml:space="preserve">ή/και στην εταιρία μεταφοράς, </w:t>
      </w:r>
      <w:r w:rsidRPr="00456DFF">
        <w:rPr>
          <w:rFonts w:ascii="Century Gothic" w:hAnsi="Century Gothic"/>
          <w:sz w:val="18"/>
          <w:szCs w:val="18"/>
        </w:rPr>
        <w:t>ώστε να είναι ενήμεροι για θέματα που αφορούν το μαθητή/</w:t>
      </w:r>
      <w:proofErr w:type="spellStart"/>
      <w:r w:rsidRPr="00456DFF">
        <w:rPr>
          <w:rFonts w:ascii="Century Gothic" w:hAnsi="Century Gothic"/>
          <w:sz w:val="18"/>
          <w:szCs w:val="18"/>
        </w:rPr>
        <w:t>τρι</w:t>
      </w:r>
      <w:r w:rsidR="00876AB2" w:rsidRPr="00456DFF">
        <w:rPr>
          <w:rFonts w:ascii="Century Gothic" w:hAnsi="Century Gothic"/>
          <w:sz w:val="18"/>
          <w:szCs w:val="18"/>
        </w:rPr>
        <w:t>α</w:t>
      </w:r>
      <w:proofErr w:type="spellEnd"/>
      <w:r w:rsidRPr="00456DFF">
        <w:rPr>
          <w:rFonts w:ascii="Century Gothic" w:hAnsi="Century Gothic"/>
          <w:sz w:val="18"/>
          <w:szCs w:val="18"/>
        </w:rPr>
        <w:t xml:space="preserve">. </w:t>
      </w:r>
    </w:p>
    <w:p w14:paraId="44AE67FF" w14:textId="3265F8D8" w:rsidR="00876AB2" w:rsidRPr="00456DFF" w:rsidRDefault="00A31C16" w:rsidP="00876AB2">
      <w:pPr>
        <w:spacing w:line="240" w:lineRule="auto"/>
        <w:ind w:left="720"/>
        <w:jc w:val="both"/>
        <w:rPr>
          <w:rFonts w:ascii="Century Gothic" w:hAnsi="Century Gothic"/>
          <w:sz w:val="18"/>
          <w:szCs w:val="18"/>
        </w:rPr>
      </w:pPr>
      <w:r w:rsidRPr="00456DFF">
        <w:rPr>
          <w:rFonts w:ascii="Century Gothic" w:hAnsi="Century Gothic"/>
          <w:sz w:val="18"/>
          <w:szCs w:val="18"/>
        </w:rPr>
        <w:t xml:space="preserve">(γ) </w:t>
      </w:r>
      <w:r w:rsidR="00876AB2" w:rsidRPr="00456DFF">
        <w:rPr>
          <w:rFonts w:ascii="Century Gothic" w:hAnsi="Century Gothic"/>
          <w:sz w:val="18"/>
          <w:szCs w:val="18"/>
        </w:rPr>
        <w:t xml:space="preserve">Διαβίβαση δεδομένων: (γ1) </w:t>
      </w:r>
      <w:r w:rsidRPr="00456DFF">
        <w:rPr>
          <w:rFonts w:ascii="Century Gothic" w:hAnsi="Century Gothic"/>
          <w:sz w:val="18"/>
          <w:szCs w:val="18"/>
        </w:rPr>
        <w:t xml:space="preserve">Τα ονόματα των μαθητών/τριών, όπως δηλώνονται με λατινικούς χαρακτήρες, ο αριθμός διαβατηρίου και η ημερομηνία γέννησης, θα δοθούν στο συνεργαζόμενο ταξιδιωτικό γραφείο </w:t>
      </w:r>
      <w:r w:rsidR="00876AB2" w:rsidRPr="00456DFF">
        <w:rPr>
          <w:rFonts w:ascii="Century Gothic" w:hAnsi="Century Gothic"/>
          <w:sz w:val="18"/>
          <w:szCs w:val="18"/>
        </w:rPr>
        <w:t xml:space="preserve">ή αεροπορική εταιρία </w:t>
      </w:r>
      <w:r w:rsidRPr="00456DFF">
        <w:rPr>
          <w:rFonts w:ascii="Century Gothic" w:hAnsi="Century Gothic"/>
          <w:sz w:val="18"/>
          <w:szCs w:val="18"/>
        </w:rPr>
        <w:t xml:space="preserve">για την έκδοση των αεροπορικών εισιτηρίων. </w:t>
      </w:r>
      <w:r w:rsidR="00876AB2" w:rsidRPr="00456DFF">
        <w:rPr>
          <w:rFonts w:ascii="Century Gothic" w:hAnsi="Century Gothic"/>
          <w:sz w:val="18"/>
          <w:szCs w:val="18"/>
        </w:rPr>
        <w:t xml:space="preserve">(γ2) </w:t>
      </w:r>
      <w:r w:rsidRPr="00456DFF">
        <w:rPr>
          <w:rFonts w:ascii="Century Gothic" w:hAnsi="Century Gothic"/>
          <w:sz w:val="18"/>
          <w:szCs w:val="18"/>
        </w:rPr>
        <w:t>Επίσης τα ονόματα καθώς και η ηλικία των παιδιών θα δοθούν στην ασφαλιστική εταιρία για τους σκοπούς της ασφαλιστικής κάλυψης και (</w:t>
      </w:r>
      <w:r w:rsidR="00876AB2" w:rsidRPr="00456DFF">
        <w:rPr>
          <w:rFonts w:ascii="Century Gothic" w:hAnsi="Century Gothic"/>
          <w:sz w:val="18"/>
          <w:szCs w:val="18"/>
        </w:rPr>
        <w:t>γ3</w:t>
      </w:r>
      <w:r w:rsidRPr="00456DFF">
        <w:rPr>
          <w:rFonts w:ascii="Century Gothic" w:hAnsi="Century Gothic"/>
          <w:sz w:val="18"/>
          <w:szCs w:val="18"/>
        </w:rPr>
        <w:t xml:space="preserve">) στον εκπαιδευτικό φορέα γλωσσών </w:t>
      </w:r>
      <w:proofErr w:type="spellStart"/>
      <w:r w:rsidR="006F0A63">
        <w:rPr>
          <w:rFonts w:ascii="Century Gothic" w:hAnsi="Century Gothic"/>
          <w:sz w:val="18"/>
          <w:szCs w:val="18"/>
          <w:lang w:val="en-US"/>
        </w:rPr>
        <w:t>Fiap</w:t>
      </w:r>
      <w:proofErr w:type="spellEnd"/>
      <w:r w:rsidR="006F0A63" w:rsidRPr="006F0A63">
        <w:rPr>
          <w:rFonts w:ascii="Century Gothic" w:hAnsi="Century Gothic"/>
          <w:sz w:val="18"/>
          <w:szCs w:val="18"/>
        </w:rPr>
        <w:t xml:space="preserve"> </w:t>
      </w:r>
      <w:r w:rsidR="006F0A63">
        <w:rPr>
          <w:rFonts w:ascii="Century Gothic" w:hAnsi="Century Gothic"/>
          <w:sz w:val="18"/>
          <w:szCs w:val="18"/>
          <w:lang w:val="en-US"/>
        </w:rPr>
        <w:t>Paris</w:t>
      </w:r>
      <w:r w:rsidR="00876AB2" w:rsidRPr="00456DFF">
        <w:rPr>
          <w:rFonts w:ascii="Century Gothic" w:hAnsi="Century Gothic"/>
          <w:sz w:val="18"/>
          <w:szCs w:val="18"/>
        </w:rPr>
        <w:t xml:space="preserve"> το </w:t>
      </w:r>
      <w:r w:rsidRPr="00456DFF">
        <w:rPr>
          <w:rFonts w:ascii="Century Gothic" w:hAnsi="Century Gothic"/>
          <w:sz w:val="18"/>
          <w:szCs w:val="18"/>
        </w:rPr>
        <w:t xml:space="preserve">εκπαιδευτικό πρόγραμμα (ξένη γλώσσα) </w:t>
      </w:r>
      <w:r w:rsidR="00B14CC5" w:rsidRPr="00456DFF">
        <w:rPr>
          <w:rFonts w:ascii="Century Gothic" w:hAnsi="Century Gothic"/>
          <w:sz w:val="18"/>
          <w:szCs w:val="18"/>
        </w:rPr>
        <w:t>του οποίου θα παρακολουθήσουν τα παιδιά</w:t>
      </w:r>
      <w:r w:rsidR="00876AB2" w:rsidRPr="00456DFF">
        <w:rPr>
          <w:rFonts w:ascii="Century Gothic" w:hAnsi="Century Gothic"/>
          <w:sz w:val="18"/>
          <w:szCs w:val="18"/>
        </w:rPr>
        <w:t xml:space="preserve"> προκειμένου να συμμετέχουν σε αυτό</w:t>
      </w:r>
      <w:r w:rsidR="00B14CC5" w:rsidRPr="00456DFF">
        <w:rPr>
          <w:rFonts w:ascii="Century Gothic" w:hAnsi="Century Gothic"/>
          <w:sz w:val="18"/>
          <w:szCs w:val="18"/>
        </w:rPr>
        <w:t xml:space="preserve">. </w:t>
      </w:r>
    </w:p>
    <w:p w14:paraId="71D88630" w14:textId="6ABDE417" w:rsidR="00876AB2" w:rsidRPr="00456DFF" w:rsidRDefault="00B14CC5" w:rsidP="00876AB2">
      <w:pPr>
        <w:spacing w:line="240" w:lineRule="auto"/>
        <w:ind w:left="720"/>
        <w:jc w:val="both"/>
        <w:rPr>
          <w:rFonts w:ascii="Century Gothic" w:hAnsi="Century Gothic"/>
          <w:sz w:val="18"/>
          <w:szCs w:val="18"/>
        </w:rPr>
      </w:pPr>
      <w:r w:rsidRPr="00456DFF">
        <w:rPr>
          <w:rFonts w:ascii="Century Gothic" w:hAnsi="Century Gothic"/>
          <w:sz w:val="18"/>
          <w:szCs w:val="18"/>
        </w:rPr>
        <w:t>(</w:t>
      </w:r>
      <w:r w:rsidR="00876AB2" w:rsidRPr="00456DFF">
        <w:rPr>
          <w:rFonts w:ascii="Century Gothic" w:hAnsi="Century Gothic"/>
          <w:sz w:val="18"/>
          <w:szCs w:val="18"/>
        </w:rPr>
        <w:t>δ</w:t>
      </w:r>
      <w:r w:rsidRPr="00456DFF">
        <w:rPr>
          <w:rFonts w:ascii="Century Gothic" w:hAnsi="Century Gothic"/>
          <w:sz w:val="18"/>
          <w:szCs w:val="18"/>
        </w:rPr>
        <w:t xml:space="preserve">) </w:t>
      </w:r>
      <w:r w:rsidR="00876AB2" w:rsidRPr="00456DFF">
        <w:rPr>
          <w:rFonts w:ascii="Century Gothic" w:hAnsi="Century Gothic"/>
          <w:sz w:val="18"/>
          <w:szCs w:val="18"/>
          <w:u w:val="single"/>
        </w:rPr>
        <w:t>Οπτικοακουστικό υλικό</w:t>
      </w:r>
      <w:r w:rsidR="00876AB2" w:rsidRPr="00456DFF">
        <w:rPr>
          <w:rFonts w:ascii="Century Gothic" w:hAnsi="Century Gothic"/>
          <w:sz w:val="18"/>
          <w:szCs w:val="18"/>
        </w:rPr>
        <w:t xml:space="preserve">: </w:t>
      </w:r>
      <w:r w:rsidRPr="00456DFF">
        <w:rPr>
          <w:rFonts w:ascii="Century Gothic" w:hAnsi="Century Gothic"/>
          <w:sz w:val="18"/>
          <w:szCs w:val="18"/>
        </w:rPr>
        <w:t>Φωτογραφικό υλικό από το ταξίδι και τη συμμετοχή στις δράσεις, ενδέχεται να ληφθεί από τους συνοδούς της εκδρομής προκειμένου να αναρτηθεί στην ιστοσελίδα του Ε.Ε.Ι. (</w:t>
      </w:r>
      <w:hyperlink r:id="rId11" w:history="1">
        <w:r w:rsidRPr="00456DFF">
          <w:rPr>
            <w:rStyle w:val="Hyperlink"/>
            <w:rFonts w:ascii="Century Gothic" w:hAnsi="Century Gothic"/>
            <w:sz w:val="18"/>
            <w:szCs w:val="18"/>
            <w:lang w:val="en-US"/>
          </w:rPr>
          <w:t>www</w:t>
        </w:r>
        <w:r w:rsidRPr="00456DFF">
          <w:rPr>
            <w:rStyle w:val="Hyperlink"/>
            <w:rFonts w:ascii="Century Gothic" w:hAnsi="Century Gothic"/>
            <w:sz w:val="18"/>
            <w:szCs w:val="18"/>
          </w:rPr>
          <w:t>.</w:t>
        </w:r>
        <w:proofErr w:type="spellStart"/>
        <w:r w:rsidRPr="00456DFF">
          <w:rPr>
            <w:rStyle w:val="Hyperlink"/>
            <w:rFonts w:ascii="Century Gothic" w:hAnsi="Century Gothic"/>
            <w:sz w:val="18"/>
            <w:szCs w:val="18"/>
            <w:lang w:val="en-US"/>
          </w:rPr>
          <w:t>athenscollege</w:t>
        </w:r>
        <w:proofErr w:type="spellEnd"/>
        <w:r w:rsidRPr="00456DFF">
          <w:rPr>
            <w:rStyle w:val="Hyperlink"/>
            <w:rFonts w:ascii="Century Gothic" w:hAnsi="Century Gothic"/>
            <w:sz w:val="18"/>
            <w:szCs w:val="18"/>
          </w:rPr>
          <w:t>.</w:t>
        </w:r>
        <w:proofErr w:type="spellStart"/>
        <w:r w:rsidRPr="00456DFF">
          <w:rPr>
            <w:rStyle w:val="Hyperlink"/>
            <w:rFonts w:ascii="Century Gothic" w:hAnsi="Century Gothic"/>
            <w:sz w:val="18"/>
            <w:szCs w:val="18"/>
            <w:lang w:val="en-US"/>
          </w:rPr>
          <w:t>edu</w:t>
        </w:r>
        <w:proofErr w:type="spellEnd"/>
        <w:r w:rsidRPr="00456DFF">
          <w:rPr>
            <w:rStyle w:val="Hyperlink"/>
            <w:rFonts w:ascii="Century Gothic" w:hAnsi="Century Gothic"/>
            <w:sz w:val="18"/>
            <w:szCs w:val="18"/>
          </w:rPr>
          <w:t>.</w:t>
        </w:r>
        <w:r w:rsidRPr="00456DFF">
          <w:rPr>
            <w:rStyle w:val="Hyperlink"/>
            <w:rFonts w:ascii="Century Gothic" w:hAnsi="Century Gothic"/>
            <w:sz w:val="18"/>
            <w:szCs w:val="18"/>
            <w:lang w:val="en-US"/>
          </w:rPr>
          <w:t>gr</w:t>
        </w:r>
      </w:hyperlink>
      <w:r w:rsidRPr="00456DFF">
        <w:rPr>
          <w:rFonts w:ascii="Century Gothic" w:hAnsi="Century Gothic"/>
          <w:sz w:val="18"/>
          <w:szCs w:val="18"/>
        </w:rPr>
        <w:t xml:space="preserve">) ή στη σελίδα που διαχειρίζεται το Ε.Ε.Ι. </w:t>
      </w:r>
      <w:r w:rsidR="00876AB2" w:rsidRPr="00456DFF">
        <w:rPr>
          <w:rFonts w:ascii="Century Gothic" w:hAnsi="Century Gothic"/>
          <w:sz w:val="18"/>
          <w:szCs w:val="18"/>
        </w:rPr>
        <w:t>στα μέσα κοινωνικής δικτύωσης</w:t>
      </w:r>
      <w:r w:rsidRPr="00456DFF">
        <w:rPr>
          <w:rFonts w:ascii="Century Gothic" w:hAnsi="Century Gothic"/>
          <w:sz w:val="18"/>
          <w:szCs w:val="18"/>
        </w:rPr>
        <w:t xml:space="preserve">. </w:t>
      </w:r>
    </w:p>
    <w:p w14:paraId="1AA0D680" w14:textId="20C4DE11" w:rsidR="00A31C16" w:rsidRPr="00456DFF" w:rsidRDefault="00B14CC5" w:rsidP="00876AB2">
      <w:pPr>
        <w:spacing w:line="240" w:lineRule="auto"/>
        <w:ind w:left="720"/>
        <w:jc w:val="both"/>
        <w:rPr>
          <w:rFonts w:ascii="Century Gothic" w:hAnsi="Century Gothic"/>
          <w:sz w:val="18"/>
          <w:szCs w:val="18"/>
        </w:rPr>
      </w:pPr>
      <w:r w:rsidRPr="00456DFF">
        <w:rPr>
          <w:rFonts w:ascii="Century Gothic" w:hAnsi="Century Gothic"/>
          <w:sz w:val="18"/>
          <w:szCs w:val="18"/>
        </w:rPr>
        <w:t>Νομική βάση για τις ως άνω επεξεργασίες αποτελεί η συγκατάθε</w:t>
      </w:r>
      <w:r w:rsidR="00872771">
        <w:rPr>
          <w:rFonts w:ascii="Century Gothic" w:hAnsi="Century Gothic"/>
          <w:sz w:val="18"/>
          <w:szCs w:val="18"/>
        </w:rPr>
        <w:t>σή</w:t>
      </w:r>
      <w:r w:rsidRPr="00456DFF">
        <w:rPr>
          <w:rFonts w:ascii="Century Gothic" w:hAnsi="Century Gothic"/>
          <w:sz w:val="18"/>
          <w:szCs w:val="18"/>
        </w:rPr>
        <w:t xml:space="preserve"> σας που σας ζητείται με την παρούσα </w:t>
      </w:r>
      <w:r w:rsidR="00876AB2" w:rsidRPr="00456DFF">
        <w:rPr>
          <w:rFonts w:ascii="Century Gothic" w:hAnsi="Century Gothic"/>
          <w:sz w:val="18"/>
          <w:szCs w:val="18"/>
        </w:rPr>
        <w:t>α</w:t>
      </w:r>
      <w:r w:rsidRPr="00456DFF">
        <w:rPr>
          <w:rFonts w:ascii="Century Gothic" w:hAnsi="Century Gothic"/>
          <w:sz w:val="18"/>
          <w:szCs w:val="18"/>
        </w:rPr>
        <w:t xml:space="preserve">ίτηση συμμετοχής του παιδιού σας στην εκδρομή. </w:t>
      </w:r>
    </w:p>
    <w:p w14:paraId="2751B81B" w14:textId="3B87FB3B" w:rsidR="00876AB2" w:rsidRPr="00456DFF" w:rsidRDefault="00876AB2" w:rsidP="00876AB2">
      <w:pPr>
        <w:spacing w:line="240" w:lineRule="auto"/>
        <w:ind w:left="720"/>
        <w:jc w:val="both"/>
        <w:rPr>
          <w:rFonts w:ascii="Century Gothic" w:hAnsi="Century Gothic"/>
          <w:sz w:val="18"/>
          <w:szCs w:val="18"/>
        </w:rPr>
      </w:pPr>
      <w:r w:rsidRPr="00456DFF">
        <w:rPr>
          <w:rFonts w:ascii="Century Gothic" w:hAnsi="Century Gothic"/>
          <w:sz w:val="18"/>
          <w:szCs w:val="18"/>
        </w:rPr>
        <w:t>Αναλυτική ενημέρωση για την επεξεργασία προσωπικών σας δεδομένων μπορείτε να βρείτε στη Γενική Δήλωση Ενημέρωσης του Ε.Ε.Ι. (</w:t>
      </w:r>
      <w:hyperlink r:id="rId12" w:history="1">
        <w:r w:rsidRPr="00456DFF">
          <w:rPr>
            <w:rStyle w:val="Hyperlink"/>
            <w:rFonts w:ascii="Century Gothic" w:hAnsi="Century Gothic"/>
            <w:sz w:val="18"/>
            <w:szCs w:val="18"/>
          </w:rPr>
          <w:t>εδώ</w:t>
        </w:r>
      </w:hyperlink>
      <w:r w:rsidRPr="00456DFF">
        <w:rPr>
          <w:rFonts w:ascii="Century Gothic" w:hAnsi="Century Gothic"/>
          <w:sz w:val="18"/>
          <w:szCs w:val="18"/>
        </w:rPr>
        <w:t>).</w:t>
      </w:r>
    </w:p>
    <w:p w14:paraId="6A1DEAF4" w14:textId="77777777" w:rsidR="001D3AF0" w:rsidRPr="00456DFF" w:rsidRDefault="001D3AF0" w:rsidP="007303AA">
      <w:pPr>
        <w:jc w:val="both"/>
        <w:rPr>
          <w:rFonts w:ascii="Century Gothic" w:hAnsi="Century Gothic"/>
          <w:sz w:val="18"/>
          <w:szCs w:val="18"/>
        </w:rPr>
      </w:pPr>
    </w:p>
    <w:sectPr w:rsidR="001D3AF0" w:rsidRPr="00456DFF" w:rsidSect="008E159F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2CCBF" w14:textId="77777777" w:rsidR="00BA38C9" w:rsidRDefault="00BA38C9" w:rsidP="00BA38C9">
      <w:pPr>
        <w:spacing w:after="0" w:line="240" w:lineRule="auto"/>
      </w:pPr>
      <w:r>
        <w:separator/>
      </w:r>
    </w:p>
  </w:endnote>
  <w:endnote w:type="continuationSeparator" w:id="0">
    <w:p w14:paraId="60DD6ECE" w14:textId="77777777" w:rsidR="00BA38C9" w:rsidRDefault="00BA38C9" w:rsidP="00BA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7FE3F" w14:textId="77777777" w:rsidR="00BA38C9" w:rsidRDefault="00BA38C9" w:rsidP="00BA38C9">
      <w:pPr>
        <w:spacing w:after="0" w:line="240" w:lineRule="auto"/>
      </w:pPr>
      <w:r>
        <w:separator/>
      </w:r>
    </w:p>
  </w:footnote>
  <w:footnote w:type="continuationSeparator" w:id="0">
    <w:p w14:paraId="1F03AA2B" w14:textId="77777777" w:rsidR="00BA38C9" w:rsidRDefault="00BA38C9" w:rsidP="00BA3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D7587"/>
    <w:multiLevelType w:val="hybridMultilevel"/>
    <w:tmpl w:val="48DED1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90BB2"/>
    <w:multiLevelType w:val="hybridMultilevel"/>
    <w:tmpl w:val="DABAB056"/>
    <w:lvl w:ilvl="0" w:tplc="3160B3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18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E709C"/>
    <w:multiLevelType w:val="hybridMultilevel"/>
    <w:tmpl w:val="AEBE317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F0"/>
    <w:rsid w:val="0000475B"/>
    <w:rsid w:val="00014ADA"/>
    <w:rsid w:val="000F65D2"/>
    <w:rsid w:val="0011275E"/>
    <w:rsid w:val="0012459C"/>
    <w:rsid w:val="00127C98"/>
    <w:rsid w:val="00156D20"/>
    <w:rsid w:val="00184D0E"/>
    <w:rsid w:val="001D3AF0"/>
    <w:rsid w:val="001E0CAF"/>
    <w:rsid w:val="00234053"/>
    <w:rsid w:val="002962F3"/>
    <w:rsid w:val="00412155"/>
    <w:rsid w:val="00433963"/>
    <w:rsid w:val="00456DFF"/>
    <w:rsid w:val="0047300D"/>
    <w:rsid w:val="004875B8"/>
    <w:rsid w:val="004B481A"/>
    <w:rsid w:val="005A69CA"/>
    <w:rsid w:val="00683596"/>
    <w:rsid w:val="006B4F4C"/>
    <w:rsid w:val="006C5767"/>
    <w:rsid w:val="006F0A63"/>
    <w:rsid w:val="007303AA"/>
    <w:rsid w:val="00753A6F"/>
    <w:rsid w:val="00761364"/>
    <w:rsid w:val="007774F4"/>
    <w:rsid w:val="007F5C16"/>
    <w:rsid w:val="00801616"/>
    <w:rsid w:val="00855B99"/>
    <w:rsid w:val="00872771"/>
    <w:rsid w:val="00876AB2"/>
    <w:rsid w:val="0089264A"/>
    <w:rsid w:val="008B37CB"/>
    <w:rsid w:val="008E159F"/>
    <w:rsid w:val="008F51C5"/>
    <w:rsid w:val="008F5677"/>
    <w:rsid w:val="00902A9F"/>
    <w:rsid w:val="00930C07"/>
    <w:rsid w:val="00936C64"/>
    <w:rsid w:val="0096210F"/>
    <w:rsid w:val="0099185D"/>
    <w:rsid w:val="009E5366"/>
    <w:rsid w:val="00A31C16"/>
    <w:rsid w:val="00A50909"/>
    <w:rsid w:val="00A849AC"/>
    <w:rsid w:val="00AB3B03"/>
    <w:rsid w:val="00AE4497"/>
    <w:rsid w:val="00B14CC5"/>
    <w:rsid w:val="00B91685"/>
    <w:rsid w:val="00B93EAE"/>
    <w:rsid w:val="00BA38C9"/>
    <w:rsid w:val="00BC3488"/>
    <w:rsid w:val="00BC4AA5"/>
    <w:rsid w:val="00C415DB"/>
    <w:rsid w:val="00C65986"/>
    <w:rsid w:val="00CC2DF1"/>
    <w:rsid w:val="00D316D3"/>
    <w:rsid w:val="00D45E4E"/>
    <w:rsid w:val="00D744F8"/>
    <w:rsid w:val="00D81169"/>
    <w:rsid w:val="00DA7164"/>
    <w:rsid w:val="00DD630D"/>
    <w:rsid w:val="00DF6BC0"/>
    <w:rsid w:val="00E0654E"/>
    <w:rsid w:val="00E639FB"/>
    <w:rsid w:val="00ED4253"/>
    <w:rsid w:val="00F009D0"/>
    <w:rsid w:val="00F46E29"/>
    <w:rsid w:val="00FC74FF"/>
    <w:rsid w:val="00FE3F2F"/>
    <w:rsid w:val="00FF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9EBF5"/>
  <w15:chartTrackingRefBased/>
  <w15:docId w15:val="{695D9B82-12BC-4D89-A364-E67FFD51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AF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A38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8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8C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A38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38C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16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A69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9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9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9C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161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62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thenscollege.edu.gr/privacy-noti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thenscollege.edu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pecialprograms@athenscollege.edu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e/VQw7FFr9w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082A5-17C4-4EB1-AF0C-9EAE0F69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896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Athens College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Ναυσικά Αθανασούλη</dc:creator>
  <cp:keywords/>
  <dc:description/>
  <cp:lastModifiedBy>Ράνια Παναγιωτοπούλου</cp:lastModifiedBy>
  <cp:revision>9</cp:revision>
  <cp:lastPrinted>2023-11-14T12:06:00Z</cp:lastPrinted>
  <dcterms:created xsi:type="dcterms:W3CDTF">2023-10-31T12:32:00Z</dcterms:created>
  <dcterms:modified xsi:type="dcterms:W3CDTF">2023-11-14T12:11:00Z</dcterms:modified>
</cp:coreProperties>
</file>